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69" w:rsidRPr="00025F69" w:rsidRDefault="00025F69" w:rsidP="00025F69">
      <w:pPr>
        <w:spacing w:after="0" w:line="240" w:lineRule="auto"/>
        <w:jc w:val="center"/>
        <w:rPr>
          <w:rFonts w:ascii="Times New Roman" w:eastAsia="Times New Roman" w:hAnsi="Times New Roman" w:cs="Times New Roman"/>
          <w:sz w:val="24"/>
          <w:szCs w:val="24"/>
          <w:lang w:eastAsia="ru-RU"/>
        </w:rPr>
      </w:pPr>
      <w:r w:rsidRPr="00025F69">
        <w:rPr>
          <w:rFonts w:ascii="Times New Roman" w:eastAsia="Times New Roman" w:hAnsi="Times New Roman" w:cs="Times New Roman"/>
          <w:sz w:val="24"/>
          <w:szCs w:val="24"/>
          <w:lang w:eastAsia="ru-RU"/>
        </w:rPr>
        <w:t>ЗАКОН УКРАЇНИ</w:t>
      </w:r>
    </w:p>
    <w:p w:rsidR="00025F69" w:rsidRPr="00025F69" w:rsidRDefault="00025F69" w:rsidP="00025F69">
      <w:pPr>
        <w:spacing w:after="0" w:line="240" w:lineRule="auto"/>
        <w:jc w:val="center"/>
        <w:outlineLvl w:val="0"/>
        <w:rPr>
          <w:rFonts w:ascii="Times New Roman" w:eastAsia="Times New Roman" w:hAnsi="Times New Roman" w:cs="Times New Roman"/>
          <w:b/>
          <w:bCs/>
          <w:kern w:val="36"/>
          <w:sz w:val="48"/>
          <w:szCs w:val="48"/>
          <w:lang w:eastAsia="ru-RU"/>
        </w:rPr>
      </w:pPr>
      <w:r w:rsidRPr="00025F69">
        <w:rPr>
          <w:rFonts w:ascii="Times New Roman" w:eastAsia="Times New Roman" w:hAnsi="Times New Roman" w:cs="Times New Roman"/>
          <w:b/>
          <w:bCs/>
          <w:kern w:val="36"/>
          <w:sz w:val="48"/>
          <w:szCs w:val="48"/>
          <w:lang w:eastAsia="ru-RU"/>
        </w:rPr>
        <w:t>Про охорону дитинства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0" w:name="6"/>
      <w:bookmarkEnd w:id="0"/>
      <w:r w:rsidRPr="00025F69">
        <w:rPr>
          <w:rFonts w:ascii="Times New Roman" w:eastAsia="Times New Roman" w:hAnsi="Times New Roman" w:cs="Times New Roman"/>
          <w:sz w:val="24"/>
          <w:szCs w:val="24"/>
          <w:lang w:eastAsia="ru-RU"/>
        </w:rPr>
        <w:t>Останні зміни внесено: Закон України ві</w:t>
      </w:r>
      <w:bookmarkStart w:id="1" w:name="_GoBack"/>
      <w:bookmarkEnd w:id="1"/>
      <w:r w:rsidRPr="00025F69">
        <w:rPr>
          <w:rFonts w:ascii="Times New Roman" w:eastAsia="Times New Roman" w:hAnsi="Times New Roman" w:cs="Times New Roman"/>
          <w:sz w:val="24"/>
          <w:szCs w:val="24"/>
          <w:lang w:eastAsia="ru-RU"/>
        </w:rPr>
        <w:t xml:space="preserve">д 16.05.2013 № 243-VII </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 w:name="8"/>
      <w:bookmarkEnd w:id="2"/>
      <w:r w:rsidRPr="00025F69">
        <w:rPr>
          <w:rFonts w:ascii="Times New Roman" w:eastAsia="Times New Roman" w:hAnsi="Times New Roman" w:cs="Times New Roman"/>
          <w:sz w:val="24"/>
          <w:szCs w:val="24"/>
          <w:lang w:eastAsia="ru-RU"/>
        </w:rPr>
        <w:t>Цей Закон визначає охорону дитинства в Україні як стратегічний загальнонаціональний пріоритет і з метою забезпечення реалізації прав дитини на життя, охорону здоров’я, освіту, соціальний захист та всебічний розвиток встановлює основні засади державної політики у цій сфері.</w:t>
      </w:r>
    </w:p>
    <w:p w:rsidR="00025F69" w:rsidRPr="00025F69" w:rsidRDefault="00025F69" w:rsidP="00025F69">
      <w:pPr>
        <w:spacing w:after="0" w:line="240" w:lineRule="auto"/>
        <w:jc w:val="both"/>
        <w:outlineLvl w:val="1"/>
        <w:rPr>
          <w:rFonts w:ascii="Times New Roman" w:eastAsia="Times New Roman" w:hAnsi="Times New Roman" w:cs="Times New Roman"/>
          <w:b/>
          <w:bCs/>
          <w:sz w:val="36"/>
          <w:szCs w:val="36"/>
          <w:lang w:eastAsia="ru-RU"/>
        </w:rPr>
      </w:pPr>
      <w:bookmarkStart w:id="3" w:name="9"/>
      <w:bookmarkEnd w:id="3"/>
      <w:r w:rsidRPr="00025F69">
        <w:rPr>
          <w:rFonts w:ascii="Times New Roman" w:eastAsia="Times New Roman" w:hAnsi="Times New Roman" w:cs="Times New Roman"/>
          <w:b/>
          <w:bCs/>
          <w:sz w:val="36"/>
          <w:szCs w:val="36"/>
          <w:lang w:eastAsia="ru-RU"/>
        </w:rPr>
        <w:t>Розділ I. ЗАГАЛЬНІ ПОЛОЖЕННЯ</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4" w:name="10"/>
      <w:bookmarkStart w:id="5" w:name="11"/>
      <w:bookmarkEnd w:id="4"/>
      <w:bookmarkEnd w:id="5"/>
      <w:r w:rsidRPr="00025F69">
        <w:rPr>
          <w:rFonts w:ascii="Times New Roman" w:eastAsia="Times New Roman" w:hAnsi="Times New Roman" w:cs="Times New Roman"/>
          <w:b/>
          <w:bCs/>
          <w:sz w:val="27"/>
          <w:szCs w:val="27"/>
          <w:lang w:eastAsia="ru-RU"/>
        </w:rPr>
        <w:t>Стаття 1. Визначення термінів</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6" w:name="12"/>
      <w:bookmarkStart w:id="7" w:name="13"/>
      <w:bookmarkEnd w:id="6"/>
      <w:bookmarkEnd w:id="7"/>
      <w:r w:rsidRPr="00025F69">
        <w:rPr>
          <w:rFonts w:ascii="Times New Roman" w:eastAsia="Times New Roman" w:hAnsi="Times New Roman" w:cs="Times New Roman"/>
          <w:sz w:val="24"/>
          <w:szCs w:val="24"/>
          <w:lang w:eastAsia="ru-RU"/>
        </w:rPr>
        <w:t>У цьому Законі терміни вживаються в такому значенні:</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8" w:name="14"/>
      <w:bookmarkStart w:id="9" w:name="15"/>
      <w:bookmarkEnd w:id="8"/>
      <w:bookmarkEnd w:id="9"/>
      <w:r w:rsidRPr="00025F69">
        <w:rPr>
          <w:rFonts w:ascii="Times New Roman" w:eastAsia="Times New Roman" w:hAnsi="Times New Roman" w:cs="Times New Roman"/>
          <w:sz w:val="24"/>
          <w:szCs w:val="24"/>
          <w:lang w:eastAsia="ru-RU"/>
        </w:rPr>
        <w:t>дитина — особа віком до 18 років (повноліття), якщо згідно з законом, застосовуваним до неї, вона не набуває прав повнолітньої раніше;</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10" w:name="17"/>
      <w:bookmarkEnd w:id="10"/>
      <w:r w:rsidRPr="00025F69">
        <w:rPr>
          <w:rFonts w:ascii="Times New Roman" w:eastAsia="Times New Roman" w:hAnsi="Times New Roman" w:cs="Times New Roman"/>
          <w:sz w:val="24"/>
          <w:szCs w:val="24"/>
          <w:lang w:eastAsia="ru-RU"/>
        </w:rPr>
        <w:t>дитинство — період розвитку людини до досягнення повноліття;</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11" w:name="19"/>
      <w:bookmarkEnd w:id="11"/>
      <w:r w:rsidRPr="00025F69">
        <w:rPr>
          <w:rFonts w:ascii="Times New Roman" w:eastAsia="Times New Roman" w:hAnsi="Times New Roman" w:cs="Times New Roman"/>
          <w:sz w:val="24"/>
          <w:szCs w:val="24"/>
          <w:lang w:eastAsia="ru-RU"/>
        </w:rPr>
        <w:t>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12" w:name="21"/>
      <w:bookmarkEnd w:id="12"/>
      <w:r w:rsidRPr="00025F69">
        <w:rPr>
          <w:rFonts w:ascii="Times New Roman" w:eastAsia="Times New Roman" w:hAnsi="Times New Roman" w:cs="Times New Roman"/>
          <w:sz w:val="24"/>
          <w:szCs w:val="24"/>
          <w:lang w:eastAsia="ru-RU"/>
        </w:rPr>
        <w:t>дитина-сирота — дитина, в якої померли чи загинули батьки;</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13" w:name="23"/>
      <w:bookmarkEnd w:id="13"/>
      <w:r w:rsidRPr="00025F69">
        <w:rPr>
          <w:rFonts w:ascii="Times New Roman" w:eastAsia="Times New Roman" w:hAnsi="Times New Roman" w:cs="Times New Roman"/>
          <w:sz w:val="24"/>
          <w:szCs w:val="24"/>
          <w:lang w:eastAsia="ru-RU"/>
        </w:rP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та безпритульні діти;</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14" w:name="25"/>
      <w:bookmarkEnd w:id="14"/>
      <w:r w:rsidRPr="00025F69">
        <w:rPr>
          <w:rFonts w:ascii="Times New Roman" w:eastAsia="Times New Roman" w:hAnsi="Times New Roman" w:cs="Times New Roman"/>
          <w:sz w:val="24"/>
          <w:szCs w:val="24"/>
          <w:lang w:eastAsia="ru-RU"/>
        </w:rPr>
        <w:t>дитина, розлучена із сім’єю, — 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15" w:name="27"/>
      <w:bookmarkEnd w:id="15"/>
      <w:r w:rsidRPr="00025F69">
        <w:rPr>
          <w:rFonts w:ascii="Times New Roman" w:eastAsia="Times New Roman" w:hAnsi="Times New Roman" w:cs="Times New Roman"/>
          <w:sz w:val="24"/>
          <w:szCs w:val="24"/>
          <w:lang w:eastAsia="ru-RU"/>
        </w:rPr>
        <w:t>безпритульні діти — діти, які були покинуті батьками, самі залишили сім’ю або дитячі заклади, де вони виховувались, і не мають певного місця проживання;</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16" w:name="29"/>
      <w:bookmarkEnd w:id="16"/>
      <w:r w:rsidRPr="00025F69">
        <w:rPr>
          <w:rFonts w:ascii="Times New Roman" w:eastAsia="Times New Roman" w:hAnsi="Times New Roman" w:cs="Times New Roman"/>
          <w:sz w:val="24"/>
          <w:szCs w:val="24"/>
          <w:lang w:eastAsia="ru-RU"/>
        </w:rPr>
        <w:t>дитина-інвалід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17" w:name="31"/>
      <w:bookmarkEnd w:id="17"/>
      <w:r w:rsidRPr="00025F69">
        <w:rPr>
          <w:rFonts w:ascii="Times New Roman" w:eastAsia="Times New Roman" w:hAnsi="Times New Roman" w:cs="Times New Roman"/>
          <w:sz w:val="24"/>
          <w:szCs w:val="24"/>
          <w:lang w:eastAsia="ru-RU"/>
        </w:rPr>
        <w:t>дитина-біженець — дитина, яка не є громадянином України і внаслідок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18" w:name="33"/>
      <w:bookmarkEnd w:id="18"/>
      <w:r w:rsidRPr="00025F69">
        <w:rPr>
          <w:rFonts w:ascii="Times New Roman" w:eastAsia="Times New Roman" w:hAnsi="Times New Roman" w:cs="Times New Roman"/>
          <w:sz w:val="24"/>
          <w:szCs w:val="24"/>
          <w:lang w:eastAsia="ru-RU"/>
        </w:rPr>
        <w:t>дитина, яка потребує додаткового захисту, — дитина, яка не є біженцем відповідно до Конвенції про статус біженців 1951 року і Протоколу щодо статусу біженців 1967 року та Закону України «Про біженців та осіб, які потребують додаткового або тимчасового захисту», але потребує захисту, оскільки вона була змушена прибути в Україну або залишитися в Україні внаслідок виникнення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поводження чи покарання;</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19" w:name="35"/>
      <w:bookmarkEnd w:id="19"/>
      <w:r w:rsidRPr="00025F69">
        <w:rPr>
          <w:rFonts w:ascii="Times New Roman" w:eastAsia="Times New Roman" w:hAnsi="Times New Roman" w:cs="Times New Roman"/>
          <w:sz w:val="24"/>
          <w:szCs w:val="24"/>
          <w:lang w:eastAsia="ru-RU"/>
        </w:rPr>
        <w:t>діти, які потребують тимчасового захисту, — діти, які є іноземцями та особами без громадянства, які постійно проживають на території країни, що має спільний кордон з Україною,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 інших подій, що порушують громадський порядок у певній частині або на всій території країни походження;</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20" w:name="37"/>
      <w:bookmarkEnd w:id="20"/>
      <w:r w:rsidRPr="00025F69">
        <w:rPr>
          <w:rFonts w:ascii="Times New Roman" w:eastAsia="Times New Roman" w:hAnsi="Times New Roman" w:cs="Times New Roman"/>
          <w:sz w:val="24"/>
          <w:szCs w:val="24"/>
          <w:lang w:eastAsia="ru-RU"/>
        </w:rPr>
        <w:t>неповна сім’я — сім’я, що складається з матері або батька і дитини (дітей);</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21" w:name="39"/>
      <w:bookmarkEnd w:id="21"/>
      <w:r w:rsidRPr="00025F69">
        <w:rPr>
          <w:rFonts w:ascii="Times New Roman" w:eastAsia="Times New Roman" w:hAnsi="Times New Roman" w:cs="Times New Roman"/>
          <w:sz w:val="24"/>
          <w:szCs w:val="24"/>
          <w:lang w:eastAsia="ru-RU"/>
        </w:rPr>
        <w:t xml:space="preserve">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w:t>
      </w:r>
      <w:r w:rsidRPr="00025F69">
        <w:rPr>
          <w:rFonts w:ascii="Times New Roman" w:eastAsia="Times New Roman" w:hAnsi="Times New Roman" w:cs="Times New Roman"/>
          <w:sz w:val="24"/>
          <w:szCs w:val="24"/>
          <w:lang w:eastAsia="ru-RU"/>
        </w:rPr>
        <w:lastRenderedPageBreak/>
        <w:t>(одна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формою навчання у загальноосвітніх, професійно-технічних та вищих навчальних закладах, — до закінчення навчальних закладів, але не довше ніж до досягнення ними 23 років;</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22" w:name="41"/>
      <w:bookmarkEnd w:id="22"/>
      <w:r w:rsidRPr="00025F69">
        <w:rPr>
          <w:rFonts w:ascii="Times New Roman" w:eastAsia="Times New Roman" w:hAnsi="Times New Roman" w:cs="Times New Roman"/>
          <w:sz w:val="24"/>
          <w:szCs w:val="24"/>
          <w:lang w:eastAsia="ru-RU"/>
        </w:rPr>
        <w:t>прийомна сім’я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23" w:name="43"/>
      <w:bookmarkEnd w:id="23"/>
      <w:r w:rsidRPr="00025F69">
        <w:rPr>
          <w:rFonts w:ascii="Times New Roman" w:eastAsia="Times New Roman" w:hAnsi="Times New Roman" w:cs="Times New Roman"/>
          <w:sz w:val="24"/>
          <w:szCs w:val="24"/>
          <w:lang w:eastAsia="ru-RU"/>
        </w:rPr>
        <w:t>дитячий будинок сімейного типу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025F69" w:rsidRPr="00025F69" w:rsidRDefault="00025F69" w:rsidP="00025F69">
      <w:pPr>
        <w:numPr>
          <w:ilvl w:val="0"/>
          <w:numId w:val="1"/>
        </w:numPr>
        <w:spacing w:after="0" w:line="240" w:lineRule="auto"/>
        <w:jc w:val="both"/>
        <w:rPr>
          <w:rFonts w:ascii="Times New Roman" w:eastAsia="Times New Roman" w:hAnsi="Times New Roman" w:cs="Times New Roman"/>
          <w:sz w:val="24"/>
          <w:szCs w:val="24"/>
          <w:lang w:eastAsia="ru-RU"/>
        </w:rPr>
      </w:pPr>
      <w:bookmarkStart w:id="24" w:name="45"/>
      <w:bookmarkEnd w:id="24"/>
      <w:r w:rsidRPr="00025F69">
        <w:rPr>
          <w:rFonts w:ascii="Times New Roman" w:eastAsia="Times New Roman" w:hAnsi="Times New Roman" w:cs="Times New Roman"/>
          <w:sz w:val="24"/>
          <w:szCs w:val="24"/>
          <w:lang w:eastAsia="ru-RU"/>
        </w:rPr>
        <w:t>контакт з дитиною —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5" w:name="47"/>
      <w:bookmarkEnd w:id="25"/>
      <w:r w:rsidRPr="00025F69">
        <w:rPr>
          <w:rFonts w:ascii="Times New Roman" w:eastAsia="Times New Roman" w:hAnsi="Times New Roman" w:cs="Times New Roman"/>
          <w:b/>
          <w:bCs/>
          <w:sz w:val="27"/>
          <w:szCs w:val="27"/>
          <w:lang w:eastAsia="ru-RU"/>
        </w:rPr>
        <w:t>Стаття 2. Законодавство про охорону дитинства та його завдання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6" w:name="48"/>
      <w:bookmarkStart w:id="27" w:name="49"/>
      <w:bookmarkEnd w:id="26"/>
      <w:bookmarkEnd w:id="27"/>
      <w:r w:rsidRPr="00025F69">
        <w:rPr>
          <w:rFonts w:ascii="Times New Roman" w:eastAsia="Times New Roman" w:hAnsi="Times New Roman" w:cs="Times New Roman"/>
          <w:sz w:val="24"/>
          <w:szCs w:val="24"/>
          <w:lang w:eastAsia="ru-RU"/>
        </w:rPr>
        <w:t xml:space="preserve">Законодавство про охорону дитинства ґрунтується на </w:t>
      </w:r>
      <w:hyperlink r:id="rId5" w:history="1">
        <w:r w:rsidRPr="00025F69">
          <w:rPr>
            <w:rFonts w:ascii="Times New Roman" w:eastAsia="Times New Roman" w:hAnsi="Times New Roman" w:cs="Times New Roman"/>
            <w:color w:val="0000FF"/>
            <w:sz w:val="24"/>
            <w:szCs w:val="24"/>
            <w:u w:val="single"/>
            <w:lang w:eastAsia="ru-RU"/>
          </w:rPr>
          <w:t>Конституції України</w:t>
        </w:r>
      </w:hyperlink>
      <w:r w:rsidRPr="00025F69">
        <w:rPr>
          <w:rFonts w:ascii="Times New Roman" w:eastAsia="Times New Roman" w:hAnsi="Times New Roman" w:cs="Times New Roman"/>
          <w:sz w:val="24"/>
          <w:szCs w:val="24"/>
          <w:lang w:eastAsia="ru-RU"/>
        </w:rPr>
        <w:t xml:space="preserve">, </w:t>
      </w:r>
      <w:hyperlink r:id="rId6" w:history="1">
        <w:r w:rsidRPr="00025F69">
          <w:rPr>
            <w:rFonts w:ascii="Times New Roman" w:eastAsia="Times New Roman" w:hAnsi="Times New Roman" w:cs="Times New Roman"/>
            <w:color w:val="0000FF"/>
            <w:sz w:val="24"/>
            <w:szCs w:val="24"/>
            <w:u w:val="single"/>
            <w:lang w:eastAsia="ru-RU"/>
          </w:rPr>
          <w:t>Конвенції ООН про права дитини</w:t>
        </w:r>
      </w:hyperlink>
      <w:r w:rsidRPr="00025F69">
        <w:rPr>
          <w:rFonts w:ascii="Times New Roman" w:eastAsia="Times New Roman" w:hAnsi="Times New Roman" w:cs="Times New Roman"/>
          <w:sz w:val="24"/>
          <w:szCs w:val="24"/>
          <w:lang w:eastAsia="ru-RU"/>
        </w:rPr>
        <w:t>, міжнародних договорах, згода на обов’язковість яких надана Верховною Радою України, і складається з цього Закону, а також інших нормативно-правових актів, що регулюють суспільні відносини у цій сфері.</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8" w:name="50"/>
      <w:bookmarkEnd w:id="28"/>
      <w:r w:rsidRPr="00025F69">
        <w:rPr>
          <w:rFonts w:ascii="Times New Roman" w:eastAsia="Times New Roman" w:hAnsi="Times New Roman" w:cs="Times New Roman"/>
          <w:sz w:val="24"/>
          <w:szCs w:val="24"/>
          <w:lang w:eastAsia="ru-RU"/>
        </w:rPr>
        <w:t>Завданням законодавства про охорону дитинства є розширення соціально-правових гарантій дітей, забезпечення фізичного, інтелектуального, культурного розвитку молодого покоління, створення соціально-економічних і правових інститутів з метою захисту прав та законних інтересів дитини в Україні.</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9" w:name="51"/>
      <w:bookmarkEnd w:id="29"/>
      <w:r w:rsidRPr="00025F69">
        <w:rPr>
          <w:rFonts w:ascii="Times New Roman" w:eastAsia="Times New Roman" w:hAnsi="Times New Roman" w:cs="Times New Roman"/>
          <w:b/>
          <w:bCs/>
          <w:sz w:val="27"/>
          <w:szCs w:val="27"/>
          <w:lang w:eastAsia="ru-RU"/>
        </w:rPr>
        <w:t>Стаття 3. Основні принципи охорони дитинства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0" w:name="52"/>
      <w:bookmarkStart w:id="31" w:name="53"/>
      <w:bookmarkEnd w:id="30"/>
      <w:bookmarkEnd w:id="31"/>
      <w:r w:rsidRPr="00025F69">
        <w:rPr>
          <w:rFonts w:ascii="Times New Roman" w:eastAsia="Times New Roman" w:hAnsi="Times New Roman" w:cs="Times New Roman"/>
          <w:sz w:val="24"/>
          <w:szCs w:val="24"/>
          <w:lang w:eastAsia="ru-RU"/>
        </w:rPr>
        <w:t>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або будь-яких інших обставин, мають рівні права і свободи, визначені цим Законом та іншими нормативно-правовими актами.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2" w:name="54"/>
      <w:bookmarkEnd w:id="32"/>
      <w:r w:rsidRPr="00025F69">
        <w:rPr>
          <w:rFonts w:ascii="Times New Roman" w:eastAsia="Times New Roman" w:hAnsi="Times New Roman" w:cs="Times New Roman"/>
          <w:sz w:val="24"/>
          <w:szCs w:val="24"/>
          <w:lang w:eastAsia="ru-RU"/>
        </w:rPr>
        <w:t>Держава гарантує всім дітям рівний доступ до безоплатної правової допомоги, необхідної для забезпечення захисту їхніх прав, на підставах та в порядку, встановлених законом, що регулює надання безоплатної правової допомоги.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33" w:name="55"/>
      <w:bookmarkEnd w:id="33"/>
      <w:r w:rsidRPr="00025F69">
        <w:rPr>
          <w:rFonts w:ascii="Times New Roman" w:eastAsia="Times New Roman" w:hAnsi="Times New Roman" w:cs="Times New Roman"/>
          <w:b/>
          <w:bCs/>
          <w:sz w:val="27"/>
          <w:szCs w:val="27"/>
          <w:lang w:eastAsia="ru-RU"/>
        </w:rPr>
        <w:t>Стаття 4. Система заходів щодо охорони дитинства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4" w:name="56"/>
      <w:bookmarkStart w:id="35" w:name="57"/>
      <w:bookmarkEnd w:id="34"/>
      <w:bookmarkEnd w:id="35"/>
      <w:r w:rsidRPr="00025F69">
        <w:rPr>
          <w:rFonts w:ascii="Times New Roman" w:eastAsia="Times New Roman" w:hAnsi="Times New Roman" w:cs="Times New Roman"/>
          <w:sz w:val="24"/>
          <w:szCs w:val="24"/>
          <w:lang w:eastAsia="ru-RU"/>
        </w:rPr>
        <w:t>Система заходів щодо охорони дитинства в Україні включає:</w:t>
      </w:r>
    </w:p>
    <w:p w:rsidR="00025F69" w:rsidRPr="00025F69" w:rsidRDefault="00025F69" w:rsidP="00025F69">
      <w:pPr>
        <w:numPr>
          <w:ilvl w:val="0"/>
          <w:numId w:val="2"/>
        </w:numPr>
        <w:spacing w:after="0" w:line="240" w:lineRule="auto"/>
        <w:jc w:val="both"/>
        <w:rPr>
          <w:rFonts w:ascii="Times New Roman" w:eastAsia="Times New Roman" w:hAnsi="Times New Roman" w:cs="Times New Roman"/>
          <w:sz w:val="24"/>
          <w:szCs w:val="24"/>
          <w:lang w:eastAsia="ru-RU"/>
        </w:rPr>
      </w:pPr>
      <w:bookmarkStart w:id="36" w:name="58"/>
      <w:bookmarkStart w:id="37" w:name="59"/>
      <w:bookmarkEnd w:id="36"/>
      <w:bookmarkEnd w:id="37"/>
      <w:r w:rsidRPr="00025F69">
        <w:rPr>
          <w:rFonts w:ascii="Times New Roman" w:eastAsia="Times New Roman" w:hAnsi="Times New Roman" w:cs="Times New Roman"/>
          <w:sz w:val="24"/>
          <w:szCs w:val="24"/>
          <w:lang w:eastAsia="ru-RU"/>
        </w:rPr>
        <w:t>визначення основних правових, економічних, організаційних, культурних та соціальних засад щодо охорони дитинства, удосконалення законодавства про правовий і соціальний захист дітей, приведення його у відповідність з міжнародними правовими нормами у цій сфері;</w:t>
      </w:r>
    </w:p>
    <w:p w:rsidR="00025F69" w:rsidRPr="00025F69" w:rsidRDefault="00025F69" w:rsidP="00025F69">
      <w:pPr>
        <w:numPr>
          <w:ilvl w:val="0"/>
          <w:numId w:val="2"/>
        </w:numPr>
        <w:spacing w:after="0" w:line="240" w:lineRule="auto"/>
        <w:jc w:val="both"/>
        <w:rPr>
          <w:rFonts w:ascii="Times New Roman" w:eastAsia="Times New Roman" w:hAnsi="Times New Roman" w:cs="Times New Roman"/>
          <w:sz w:val="24"/>
          <w:szCs w:val="24"/>
          <w:lang w:eastAsia="ru-RU"/>
        </w:rPr>
      </w:pPr>
      <w:bookmarkStart w:id="38" w:name="61"/>
      <w:bookmarkEnd w:id="38"/>
      <w:r w:rsidRPr="00025F69">
        <w:rPr>
          <w:rFonts w:ascii="Times New Roman" w:eastAsia="Times New Roman" w:hAnsi="Times New Roman" w:cs="Times New Roman"/>
          <w:sz w:val="24"/>
          <w:szCs w:val="24"/>
          <w:lang w:eastAsia="ru-RU"/>
        </w:rPr>
        <w:t>забезпечення належних умов для охорони здоров’я, навчання, виховання, фізичного, психічного, соціального, духовного та інтелектуального розвитку дітей, їх соціально-психологічної адаптації та активної життєдіяльності, зростання в сімейному оточенні в атмосфері миру, гідності, взаємоповаги, свободи та рівності;</w:t>
      </w:r>
    </w:p>
    <w:p w:rsidR="00025F69" w:rsidRPr="00025F69" w:rsidRDefault="00025F69" w:rsidP="00025F69">
      <w:pPr>
        <w:numPr>
          <w:ilvl w:val="0"/>
          <w:numId w:val="2"/>
        </w:numPr>
        <w:spacing w:after="0" w:line="240" w:lineRule="auto"/>
        <w:jc w:val="both"/>
        <w:rPr>
          <w:rFonts w:ascii="Times New Roman" w:eastAsia="Times New Roman" w:hAnsi="Times New Roman" w:cs="Times New Roman"/>
          <w:sz w:val="24"/>
          <w:szCs w:val="24"/>
          <w:lang w:eastAsia="ru-RU"/>
        </w:rPr>
      </w:pPr>
      <w:bookmarkStart w:id="39" w:name="63"/>
      <w:bookmarkEnd w:id="39"/>
      <w:r w:rsidRPr="00025F69">
        <w:rPr>
          <w:rFonts w:ascii="Times New Roman" w:eastAsia="Times New Roman" w:hAnsi="Times New Roman" w:cs="Times New Roman"/>
          <w:sz w:val="24"/>
          <w:szCs w:val="24"/>
          <w:lang w:eastAsia="ru-RU"/>
        </w:rPr>
        <w:t>проведення державної політики, спрямованої на реалізацію цільових програм з охорони дитинства, надання дітям пільг, переваг та соціальних гарантій у процесі виховання, навчання, підготовки до трудової діяльності, заохочення наукових досліджень з актуальних проблем дитинства;</w:t>
      </w:r>
    </w:p>
    <w:p w:rsidR="00025F69" w:rsidRPr="00025F69" w:rsidRDefault="00025F69" w:rsidP="00025F69">
      <w:pPr>
        <w:numPr>
          <w:ilvl w:val="0"/>
          <w:numId w:val="2"/>
        </w:numPr>
        <w:spacing w:after="0" w:line="240" w:lineRule="auto"/>
        <w:jc w:val="both"/>
        <w:rPr>
          <w:rFonts w:ascii="Times New Roman" w:eastAsia="Times New Roman" w:hAnsi="Times New Roman" w:cs="Times New Roman"/>
          <w:sz w:val="24"/>
          <w:szCs w:val="24"/>
          <w:lang w:eastAsia="ru-RU"/>
        </w:rPr>
      </w:pPr>
      <w:bookmarkStart w:id="40" w:name="65"/>
      <w:bookmarkEnd w:id="40"/>
      <w:r w:rsidRPr="00025F69">
        <w:rPr>
          <w:rFonts w:ascii="Times New Roman" w:eastAsia="Times New Roman" w:hAnsi="Times New Roman" w:cs="Times New Roman"/>
          <w:sz w:val="24"/>
          <w:szCs w:val="24"/>
          <w:lang w:eastAsia="ru-RU"/>
        </w:rPr>
        <w:t>встановлення відповідальності юридичних і фізичних осіб (посадових осіб і громадян) за порушення прав і законних інтересів дитини, заподіяння їй шкоди.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41" w:name="67"/>
      <w:bookmarkEnd w:id="41"/>
      <w:r w:rsidRPr="00025F69">
        <w:rPr>
          <w:rFonts w:ascii="Times New Roman" w:eastAsia="Times New Roman" w:hAnsi="Times New Roman" w:cs="Times New Roman"/>
          <w:b/>
          <w:bCs/>
          <w:sz w:val="27"/>
          <w:szCs w:val="27"/>
          <w:lang w:eastAsia="ru-RU"/>
        </w:rPr>
        <w:t>Стаття 5. Організація охорони дитинства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42" w:name="68"/>
      <w:bookmarkStart w:id="43" w:name="69"/>
      <w:bookmarkEnd w:id="42"/>
      <w:bookmarkEnd w:id="43"/>
      <w:r w:rsidRPr="00025F69">
        <w:rPr>
          <w:rFonts w:ascii="Times New Roman" w:eastAsia="Times New Roman" w:hAnsi="Times New Roman" w:cs="Times New Roman"/>
          <w:sz w:val="24"/>
          <w:szCs w:val="24"/>
          <w:lang w:eastAsia="ru-RU"/>
        </w:rP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44" w:name="70"/>
      <w:bookmarkEnd w:id="44"/>
      <w:r w:rsidRPr="00025F69">
        <w:rPr>
          <w:rFonts w:ascii="Times New Roman" w:eastAsia="Times New Roman" w:hAnsi="Times New Roman" w:cs="Times New Roman"/>
          <w:sz w:val="24"/>
          <w:szCs w:val="24"/>
          <w:lang w:eastAsia="ru-RU"/>
        </w:rP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45" w:name="71"/>
      <w:bookmarkEnd w:id="45"/>
      <w:r w:rsidRPr="00025F69">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відповідно до їх компетенції, визначеної законом, забезпечують:</w:t>
      </w:r>
    </w:p>
    <w:p w:rsidR="00025F69" w:rsidRPr="00025F69" w:rsidRDefault="00025F69" w:rsidP="00025F69">
      <w:pPr>
        <w:numPr>
          <w:ilvl w:val="0"/>
          <w:numId w:val="3"/>
        </w:numPr>
        <w:spacing w:after="0" w:line="240" w:lineRule="auto"/>
        <w:jc w:val="both"/>
        <w:rPr>
          <w:rFonts w:ascii="Times New Roman" w:eastAsia="Times New Roman" w:hAnsi="Times New Roman" w:cs="Times New Roman"/>
          <w:sz w:val="24"/>
          <w:szCs w:val="24"/>
          <w:lang w:eastAsia="ru-RU"/>
        </w:rPr>
      </w:pPr>
      <w:bookmarkStart w:id="46" w:name="72"/>
      <w:bookmarkStart w:id="47" w:name="73"/>
      <w:bookmarkEnd w:id="46"/>
      <w:bookmarkEnd w:id="47"/>
      <w:r w:rsidRPr="00025F69">
        <w:rPr>
          <w:rFonts w:ascii="Times New Roman" w:eastAsia="Times New Roman" w:hAnsi="Times New Roman" w:cs="Times New Roman"/>
          <w:sz w:val="24"/>
          <w:szCs w:val="24"/>
          <w:lang w:eastAsia="ru-RU"/>
        </w:rPr>
        <w:lastRenderedPageBreak/>
        <w:t>проведення державної політики у сфері охорони дитинства, розроблення і здійснення галузевих та регіональних програм поліпшення становища дітей, вирішення інших питань у цій сфері;</w:t>
      </w:r>
    </w:p>
    <w:p w:rsidR="00025F69" w:rsidRPr="00025F69" w:rsidRDefault="00025F69" w:rsidP="00025F69">
      <w:pPr>
        <w:numPr>
          <w:ilvl w:val="0"/>
          <w:numId w:val="3"/>
        </w:numPr>
        <w:spacing w:after="0" w:line="240" w:lineRule="auto"/>
        <w:jc w:val="both"/>
        <w:rPr>
          <w:rFonts w:ascii="Times New Roman" w:eastAsia="Times New Roman" w:hAnsi="Times New Roman" w:cs="Times New Roman"/>
          <w:sz w:val="24"/>
          <w:szCs w:val="24"/>
          <w:lang w:eastAsia="ru-RU"/>
        </w:rPr>
      </w:pPr>
      <w:bookmarkStart w:id="48" w:name="75"/>
      <w:bookmarkEnd w:id="48"/>
      <w:r w:rsidRPr="00025F69">
        <w:rPr>
          <w:rFonts w:ascii="Times New Roman" w:eastAsia="Times New Roman" w:hAnsi="Times New Roman" w:cs="Times New Roman"/>
          <w:sz w:val="24"/>
          <w:szCs w:val="24"/>
          <w:lang w:eastAsia="ru-RU"/>
        </w:rP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025F69" w:rsidRPr="00025F69" w:rsidRDefault="00025F69" w:rsidP="00025F69">
      <w:pPr>
        <w:numPr>
          <w:ilvl w:val="0"/>
          <w:numId w:val="3"/>
        </w:numPr>
        <w:spacing w:after="0" w:line="240" w:lineRule="auto"/>
        <w:jc w:val="both"/>
        <w:rPr>
          <w:rFonts w:ascii="Times New Roman" w:eastAsia="Times New Roman" w:hAnsi="Times New Roman" w:cs="Times New Roman"/>
          <w:sz w:val="24"/>
          <w:szCs w:val="24"/>
          <w:lang w:eastAsia="ru-RU"/>
        </w:rPr>
      </w:pPr>
      <w:bookmarkStart w:id="49" w:name="77"/>
      <w:bookmarkEnd w:id="49"/>
      <w:r w:rsidRPr="00025F69">
        <w:rPr>
          <w:rFonts w:ascii="Times New Roman" w:eastAsia="Times New Roman" w:hAnsi="Times New Roman" w:cs="Times New Roman"/>
          <w:sz w:val="24"/>
          <w:szCs w:val="24"/>
          <w:lang w:eastAsia="ru-RU"/>
        </w:rPr>
        <w:t>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025F69" w:rsidRPr="00025F69" w:rsidRDefault="00025F69" w:rsidP="00025F69">
      <w:pPr>
        <w:numPr>
          <w:ilvl w:val="0"/>
          <w:numId w:val="3"/>
        </w:numPr>
        <w:spacing w:after="0" w:line="240" w:lineRule="auto"/>
        <w:jc w:val="both"/>
        <w:rPr>
          <w:rFonts w:ascii="Times New Roman" w:eastAsia="Times New Roman" w:hAnsi="Times New Roman" w:cs="Times New Roman"/>
          <w:sz w:val="24"/>
          <w:szCs w:val="24"/>
          <w:lang w:eastAsia="ru-RU"/>
        </w:rPr>
      </w:pPr>
      <w:bookmarkStart w:id="50" w:name="79"/>
      <w:bookmarkEnd w:id="50"/>
      <w:r w:rsidRPr="00025F69">
        <w:rPr>
          <w:rFonts w:ascii="Times New Roman" w:eastAsia="Times New Roman" w:hAnsi="Times New Roman" w:cs="Times New Roman"/>
          <w:sz w:val="24"/>
          <w:szCs w:val="24"/>
          <w:lang w:eastAsia="ru-RU"/>
        </w:rPr>
        <w:t>організацію безкоштовного харчування учнів 1–4 класів загальноосвітніх навчальних закладів, а також дітей-сиріт, дітей з неповних та багатодітних сімей у професійно-технічних навчальних закладах;</w:t>
      </w:r>
    </w:p>
    <w:p w:rsidR="00025F69" w:rsidRPr="00025F69" w:rsidRDefault="00025F69" w:rsidP="00025F69">
      <w:pPr>
        <w:numPr>
          <w:ilvl w:val="0"/>
          <w:numId w:val="3"/>
        </w:numPr>
        <w:spacing w:after="0" w:line="240" w:lineRule="auto"/>
        <w:jc w:val="both"/>
        <w:rPr>
          <w:rFonts w:ascii="Times New Roman" w:eastAsia="Times New Roman" w:hAnsi="Times New Roman" w:cs="Times New Roman"/>
          <w:sz w:val="24"/>
          <w:szCs w:val="24"/>
          <w:lang w:eastAsia="ru-RU"/>
        </w:rPr>
      </w:pPr>
      <w:bookmarkStart w:id="51" w:name="81"/>
      <w:bookmarkEnd w:id="51"/>
      <w:r w:rsidRPr="00025F69">
        <w:rPr>
          <w:rFonts w:ascii="Times New Roman" w:eastAsia="Times New Roman" w:hAnsi="Times New Roman" w:cs="Times New Roman"/>
          <w:sz w:val="24"/>
          <w:szCs w:val="24"/>
          <w:lang w:eastAsia="ru-RU"/>
        </w:rPr>
        <w:t>організацію пільгового проїзду міським пасажирським транспортом (крім таксі), автомобільним транспортом загального користування (крім таксі) в сільській місцевості учнів загальноосвітніх навчальних закладів, а також дітей-сиріт, дітей з неповних та багатодітних сімей, що навчаються в професійно-технічних навчальних закладах;</w:t>
      </w:r>
    </w:p>
    <w:p w:rsidR="00025F69" w:rsidRPr="00025F69" w:rsidRDefault="00025F69" w:rsidP="00025F69">
      <w:pPr>
        <w:numPr>
          <w:ilvl w:val="0"/>
          <w:numId w:val="3"/>
        </w:numPr>
        <w:spacing w:after="0" w:line="240" w:lineRule="auto"/>
        <w:jc w:val="both"/>
        <w:rPr>
          <w:rFonts w:ascii="Times New Roman" w:eastAsia="Times New Roman" w:hAnsi="Times New Roman" w:cs="Times New Roman"/>
          <w:sz w:val="24"/>
          <w:szCs w:val="24"/>
          <w:lang w:eastAsia="ru-RU"/>
        </w:rPr>
      </w:pPr>
      <w:bookmarkStart w:id="52" w:name="83"/>
      <w:bookmarkEnd w:id="52"/>
      <w:r w:rsidRPr="00025F69">
        <w:rPr>
          <w:rFonts w:ascii="Times New Roman" w:eastAsia="Times New Roman" w:hAnsi="Times New Roman" w:cs="Times New Roman"/>
          <w:sz w:val="24"/>
          <w:szCs w:val="24"/>
          <w:lang w:eastAsia="ru-RU"/>
        </w:rPr>
        <w:t>вирішення питань про надання пільг та державної допомоги дітям та сім’ям з дітьми відповідно до законодавства;</w:t>
      </w:r>
    </w:p>
    <w:p w:rsidR="00025F69" w:rsidRPr="00025F69" w:rsidRDefault="00025F69" w:rsidP="00025F69">
      <w:pPr>
        <w:numPr>
          <w:ilvl w:val="0"/>
          <w:numId w:val="3"/>
        </w:numPr>
        <w:spacing w:after="0" w:line="240" w:lineRule="auto"/>
        <w:jc w:val="both"/>
        <w:rPr>
          <w:rFonts w:ascii="Times New Roman" w:eastAsia="Times New Roman" w:hAnsi="Times New Roman" w:cs="Times New Roman"/>
          <w:sz w:val="24"/>
          <w:szCs w:val="24"/>
          <w:lang w:eastAsia="ru-RU"/>
        </w:rPr>
      </w:pPr>
      <w:bookmarkStart w:id="53" w:name="85"/>
      <w:bookmarkEnd w:id="53"/>
      <w:r w:rsidRPr="00025F69">
        <w:rPr>
          <w:rFonts w:ascii="Times New Roman" w:eastAsia="Times New Roman" w:hAnsi="Times New Roman" w:cs="Times New Roman"/>
          <w:sz w:val="24"/>
          <w:szCs w:val="24"/>
          <w:lang w:eastAsia="ru-RU"/>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rsidR="00025F69" w:rsidRPr="00025F69" w:rsidRDefault="00025F69" w:rsidP="00025F69">
      <w:pPr>
        <w:numPr>
          <w:ilvl w:val="0"/>
          <w:numId w:val="3"/>
        </w:numPr>
        <w:spacing w:after="0" w:line="240" w:lineRule="auto"/>
        <w:jc w:val="both"/>
        <w:rPr>
          <w:rFonts w:ascii="Times New Roman" w:eastAsia="Times New Roman" w:hAnsi="Times New Roman" w:cs="Times New Roman"/>
          <w:sz w:val="24"/>
          <w:szCs w:val="24"/>
          <w:lang w:eastAsia="ru-RU"/>
        </w:rPr>
      </w:pPr>
      <w:bookmarkStart w:id="54" w:name="87"/>
      <w:bookmarkEnd w:id="54"/>
      <w:r w:rsidRPr="00025F69">
        <w:rPr>
          <w:rFonts w:ascii="Times New Roman" w:eastAsia="Times New Roman" w:hAnsi="Times New Roman" w:cs="Times New Roman"/>
          <w:sz w:val="24"/>
          <w:szCs w:val="24"/>
          <w:lang w:eastAsia="ru-RU"/>
        </w:rPr>
        <w:t>вжиття інших заходів щодо охорони дитинства, віднесених до їх компетенції законодавством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55" w:name="89"/>
      <w:bookmarkEnd w:id="55"/>
      <w:r w:rsidRPr="00025F69">
        <w:rPr>
          <w:rFonts w:ascii="Times New Roman" w:eastAsia="Times New Roman" w:hAnsi="Times New Roman" w:cs="Times New Roman"/>
          <w:sz w:val="24"/>
          <w:szCs w:val="24"/>
          <w:lang w:eastAsia="ru-RU"/>
        </w:rPr>
        <w:t>Інші органи виконавчої влади в межах своїх повноважень:</w:t>
      </w:r>
    </w:p>
    <w:p w:rsidR="00025F69" w:rsidRPr="00025F69" w:rsidRDefault="00025F69" w:rsidP="00025F69">
      <w:pPr>
        <w:numPr>
          <w:ilvl w:val="0"/>
          <w:numId w:val="4"/>
        </w:numPr>
        <w:spacing w:after="0" w:line="240" w:lineRule="auto"/>
        <w:jc w:val="both"/>
        <w:rPr>
          <w:rFonts w:ascii="Times New Roman" w:eastAsia="Times New Roman" w:hAnsi="Times New Roman" w:cs="Times New Roman"/>
          <w:sz w:val="24"/>
          <w:szCs w:val="24"/>
          <w:lang w:eastAsia="ru-RU"/>
        </w:rPr>
      </w:pPr>
      <w:bookmarkStart w:id="56" w:name="90"/>
      <w:bookmarkStart w:id="57" w:name="91"/>
      <w:bookmarkEnd w:id="56"/>
      <w:bookmarkEnd w:id="57"/>
      <w:r w:rsidRPr="00025F69">
        <w:rPr>
          <w:rFonts w:ascii="Times New Roman" w:eastAsia="Times New Roman" w:hAnsi="Times New Roman" w:cs="Times New Roman"/>
          <w:sz w:val="24"/>
          <w:szCs w:val="24"/>
          <w:lang w:eastAsia="ru-RU"/>
        </w:rPr>
        <w:t>подають Кабінету Міністрів України пропозиції щодо вдосконалення положень законодавства, які стосуються забезпечення захисту прав дітей;</w:t>
      </w:r>
    </w:p>
    <w:p w:rsidR="00025F69" w:rsidRPr="00025F69" w:rsidRDefault="00025F69" w:rsidP="00025F69">
      <w:pPr>
        <w:numPr>
          <w:ilvl w:val="0"/>
          <w:numId w:val="4"/>
        </w:numPr>
        <w:spacing w:after="0" w:line="240" w:lineRule="auto"/>
        <w:jc w:val="both"/>
        <w:rPr>
          <w:rFonts w:ascii="Times New Roman" w:eastAsia="Times New Roman" w:hAnsi="Times New Roman" w:cs="Times New Roman"/>
          <w:sz w:val="24"/>
          <w:szCs w:val="24"/>
          <w:lang w:eastAsia="ru-RU"/>
        </w:rPr>
      </w:pPr>
      <w:bookmarkStart w:id="58" w:name="93"/>
      <w:bookmarkEnd w:id="58"/>
      <w:r w:rsidRPr="00025F69">
        <w:rPr>
          <w:rFonts w:ascii="Times New Roman" w:eastAsia="Times New Roman" w:hAnsi="Times New Roman" w:cs="Times New Roman"/>
          <w:sz w:val="24"/>
          <w:szCs w:val="24"/>
          <w:lang w:eastAsia="ru-RU"/>
        </w:rPr>
        <w:t>подають висновки до проектів законодавчих актів із зазначених питань;</w:t>
      </w:r>
    </w:p>
    <w:p w:rsidR="00025F69" w:rsidRPr="00025F69" w:rsidRDefault="00025F69" w:rsidP="00025F69">
      <w:pPr>
        <w:numPr>
          <w:ilvl w:val="0"/>
          <w:numId w:val="4"/>
        </w:numPr>
        <w:spacing w:after="0" w:line="240" w:lineRule="auto"/>
        <w:jc w:val="both"/>
        <w:rPr>
          <w:rFonts w:ascii="Times New Roman" w:eastAsia="Times New Roman" w:hAnsi="Times New Roman" w:cs="Times New Roman"/>
          <w:sz w:val="24"/>
          <w:szCs w:val="24"/>
          <w:lang w:eastAsia="ru-RU"/>
        </w:rPr>
      </w:pPr>
      <w:bookmarkStart w:id="59" w:name="95"/>
      <w:bookmarkEnd w:id="59"/>
      <w:r w:rsidRPr="00025F69">
        <w:rPr>
          <w:rFonts w:ascii="Times New Roman" w:eastAsia="Times New Roman" w:hAnsi="Times New Roman" w:cs="Times New Roman"/>
          <w:sz w:val="24"/>
          <w:szCs w:val="24"/>
          <w:lang w:eastAsia="ru-RU"/>
        </w:rPr>
        <w:t>надають засобам масової інформації, громадськості та особам чи органам, які займаються вирішенням питань захисту дітей, загальну інформацію про забезпечення захисту прав дітей.</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60" w:name="97"/>
      <w:bookmarkEnd w:id="60"/>
      <w:r w:rsidRPr="00025F69">
        <w:rPr>
          <w:rFonts w:ascii="Times New Roman" w:eastAsia="Times New Roman" w:hAnsi="Times New Roman" w:cs="Times New Roman"/>
          <w:sz w:val="24"/>
          <w:szCs w:val="24"/>
          <w:lang w:eastAsia="ru-RU"/>
        </w:rPr>
        <w:t>У порядку, встановленому законодавством, трудові колективи, благодійні та інші громадські організації, фізичні особи можуть брати участь у забезпеченні реалізації заходів з охорони дитинства, поліпшення становища дітей, створення розвиненої системи патронату дітей-сиріт і дітей, позбавлених батьківського піклування, підтримки батьків або осіб, які їх замінюють, заходів, спрямованих на забезпечення відповідних умов для виховання, освіти, всебічного гармонійного культурного і фізичного розвитку дитини.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61" w:name="98"/>
      <w:bookmarkEnd w:id="61"/>
      <w:r w:rsidRPr="00025F69">
        <w:rPr>
          <w:rFonts w:ascii="Times New Roman" w:eastAsia="Times New Roman" w:hAnsi="Times New Roman" w:cs="Times New Roman"/>
          <w:sz w:val="24"/>
          <w:szCs w:val="24"/>
          <w:lang w:eastAsia="ru-RU"/>
        </w:rPr>
        <w:t>Держава сприяє трудовим колективам, громадським та благодійним організаціям, іншим об’єднанням громадян та фізичним особам у їх діяльності, спрямованій на поліпшення становища дітей, охорону їх прав та інтересів, заохочує розвиток усіх форм благодійності, патронату і спонсорства щодо дітей шляхом надання податкових, інвестиційних, митних, кредитних та тарифних пільг у порядку, встановленому законами України.</w:t>
      </w:r>
    </w:p>
    <w:p w:rsidR="00025F69" w:rsidRPr="00025F69" w:rsidRDefault="00025F69" w:rsidP="00025F69">
      <w:pPr>
        <w:spacing w:after="0" w:line="240" w:lineRule="auto"/>
        <w:jc w:val="both"/>
        <w:outlineLvl w:val="1"/>
        <w:rPr>
          <w:rFonts w:ascii="Times New Roman" w:eastAsia="Times New Roman" w:hAnsi="Times New Roman" w:cs="Times New Roman"/>
          <w:b/>
          <w:bCs/>
          <w:sz w:val="36"/>
          <w:szCs w:val="36"/>
          <w:lang w:eastAsia="ru-RU"/>
        </w:rPr>
      </w:pPr>
      <w:bookmarkStart w:id="62" w:name="99"/>
      <w:bookmarkEnd w:id="62"/>
      <w:r w:rsidRPr="00025F69">
        <w:rPr>
          <w:rFonts w:ascii="Times New Roman" w:eastAsia="Times New Roman" w:hAnsi="Times New Roman" w:cs="Times New Roman"/>
          <w:b/>
          <w:bCs/>
          <w:sz w:val="36"/>
          <w:szCs w:val="36"/>
          <w:lang w:eastAsia="ru-RU"/>
        </w:rPr>
        <w:t>Розділ II. ПРАВА ТА СВОБОДИ ДИТИНИ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63" w:name="100"/>
      <w:bookmarkStart w:id="64" w:name="101"/>
      <w:bookmarkEnd w:id="63"/>
      <w:bookmarkEnd w:id="64"/>
      <w:r w:rsidRPr="00025F69">
        <w:rPr>
          <w:rFonts w:ascii="Times New Roman" w:eastAsia="Times New Roman" w:hAnsi="Times New Roman" w:cs="Times New Roman"/>
          <w:b/>
          <w:bCs/>
          <w:sz w:val="27"/>
          <w:szCs w:val="27"/>
          <w:lang w:eastAsia="ru-RU"/>
        </w:rPr>
        <w:t>Стаття 6. Право на життя та охорону здоров’я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65" w:name="102"/>
      <w:bookmarkStart w:id="66" w:name="103"/>
      <w:bookmarkEnd w:id="65"/>
      <w:bookmarkEnd w:id="66"/>
      <w:r w:rsidRPr="00025F69">
        <w:rPr>
          <w:rFonts w:ascii="Times New Roman" w:eastAsia="Times New Roman" w:hAnsi="Times New Roman" w:cs="Times New Roman"/>
          <w:sz w:val="24"/>
          <w:szCs w:val="24"/>
          <w:lang w:eastAsia="ru-RU"/>
        </w:rPr>
        <w:t>Кожна дитина має право на життя з моменту визначення її живонародженою та життєздатною за критеріями Всесвітньої організації охорони здоров’я.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67" w:name="104"/>
      <w:bookmarkEnd w:id="67"/>
      <w:r w:rsidRPr="00025F69">
        <w:rPr>
          <w:rFonts w:ascii="Times New Roman" w:eastAsia="Times New Roman" w:hAnsi="Times New Roman" w:cs="Times New Roman"/>
          <w:sz w:val="24"/>
          <w:szCs w:val="24"/>
          <w:lang w:eastAsia="ru-RU"/>
        </w:rPr>
        <w:t>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і здорового розвитку дитини, раціонального харчування, формуванню навичок здорового способу життя.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68" w:name="105"/>
      <w:bookmarkEnd w:id="68"/>
      <w:r w:rsidRPr="00025F69">
        <w:rPr>
          <w:rFonts w:ascii="Times New Roman" w:eastAsia="Times New Roman" w:hAnsi="Times New Roman" w:cs="Times New Roman"/>
          <w:sz w:val="24"/>
          <w:szCs w:val="24"/>
          <w:lang w:eastAsia="ru-RU"/>
        </w:rPr>
        <w:t>З цією метою держава вживає заходів щодо:</w:t>
      </w:r>
    </w:p>
    <w:p w:rsidR="00025F69" w:rsidRPr="00025F69" w:rsidRDefault="00025F69" w:rsidP="00025F69">
      <w:pPr>
        <w:numPr>
          <w:ilvl w:val="0"/>
          <w:numId w:val="5"/>
        </w:numPr>
        <w:spacing w:after="0" w:line="240" w:lineRule="auto"/>
        <w:jc w:val="both"/>
        <w:rPr>
          <w:rFonts w:ascii="Times New Roman" w:eastAsia="Times New Roman" w:hAnsi="Times New Roman" w:cs="Times New Roman"/>
          <w:sz w:val="24"/>
          <w:szCs w:val="24"/>
          <w:lang w:eastAsia="ru-RU"/>
        </w:rPr>
      </w:pPr>
      <w:bookmarkStart w:id="69" w:name="106"/>
      <w:bookmarkStart w:id="70" w:name="107"/>
      <w:bookmarkEnd w:id="69"/>
      <w:bookmarkEnd w:id="70"/>
      <w:r w:rsidRPr="00025F69">
        <w:rPr>
          <w:rFonts w:ascii="Times New Roman" w:eastAsia="Times New Roman" w:hAnsi="Times New Roman" w:cs="Times New Roman"/>
          <w:sz w:val="24"/>
          <w:szCs w:val="24"/>
          <w:lang w:eastAsia="ru-RU"/>
        </w:rPr>
        <w:t>зниження рівня смертності немовлят і дитячої смертності;</w:t>
      </w:r>
    </w:p>
    <w:p w:rsidR="00025F69" w:rsidRPr="00025F69" w:rsidRDefault="00025F69" w:rsidP="00025F69">
      <w:pPr>
        <w:numPr>
          <w:ilvl w:val="0"/>
          <w:numId w:val="5"/>
        </w:numPr>
        <w:spacing w:after="0" w:line="240" w:lineRule="auto"/>
        <w:jc w:val="both"/>
        <w:rPr>
          <w:rFonts w:ascii="Times New Roman" w:eastAsia="Times New Roman" w:hAnsi="Times New Roman" w:cs="Times New Roman"/>
          <w:sz w:val="24"/>
          <w:szCs w:val="24"/>
          <w:lang w:eastAsia="ru-RU"/>
        </w:rPr>
      </w:pPr>
      <w:bookmarkStart w:id="71" w:name="109"/>
      <w:bookmarkEnd w:id="71"/>
      <w:r w:rsidRPr="00025F69">
        <w:rPr>
          <w:rFonts w:ascii="Times New Roman" w:eastAsia="Times New Roman" w:hAnsi="Times New Roman" w:cs="Times New Roman"/>
          <w:sz w:val="24"/>
          <w:szCs w:val="24"/>
          <w:lang w:eastAsia="ru-RU"/>
        </w:rPr>
        <w:t>забезпечення надання необхідної медичної допомоги всім дітям;</w:t>
      </w:r>
    </w:p>
    <w:p w:rsidR="00025F69" w:rsidRPr="00025F69" w:rsidRDefault="00025F69" w:rsidP="00025F69">
      <w:pPr>
        <w:numPr>
          <w:ilvl w:val="0"/>
          <w:numId w:val="5"/>
        </w:numPr>
        <w:spacing w:after="0" w:line="240" w:lineRule="auto"/>
        <w:jc w:val="both"/>
        <w:rPr>
          <w:rFonts w:ascii="Times New Roman" w:eastAsia="Times New Roman" w:hAnsi="Times New Roman" w:cs="Times New Roman"/>
          <w:sz w:val="24"/>
          <w:szCs w:val="24"/>
          <w:lang w:eastAsia="ru-RU"/>
        </w:rPr>
      </w:pPr>
      <w:bookmarkStart w:id="72" w:name="111"/>
      <w:bookmarkEnd w:id="72"/>
      <w:r w:rsidRPr="00025F69">
        <w:rPr>
          <w:rFonts w:ascii="Times New Roman" w:eastAsia="Times New Roman" w:hAnsi="Times New Roman" w:cs="Times New Roman"/>
          <w:sz w:val="24"/>
          <w:szCs w:val="24"/>
          <w:lang w:eastAsia="ru-RU"/>
        </w:rPr>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rsidR="00025F69" w:rsidRPr="00025F69" w:rsidRDefault="00025F69" w:rsidP="00025F69">
      <w:pPr>
        <w:numPr>
          <w:ilvl w:val="0"/>
          <w:numId w:val="5"/>
        </w:numPr>
        <w:spacing w:after="0" w:line="240" w:lineRule="auto"/>
        <w:jc w:val="both"/>
        <w:rPr>
          <w:rFonts w:ascii="Times New Roman" w:eastAsia="Times New Roman" w:hAnsi="Times New Roman" w:cs="Times New Roman"/>
          <w:sz w:val="24"/>
          <w:szCs w:val="24"/>
          <w:lang w:eastAsia="ru-RU"/>
        </w:rPr>
      </w:pPr>
      <w:bookmarkStart w:id="73" w:name="113"/>
      <w:bookmarkEnd w:id="73"/>
      <w:r w:rsidRPr="00025F69">
        <w:rPr>
          <w:rFonts w:ascii="Times New Roman" w:eastAsia="Times New Roman" w:hAnsi="Times New Roman" w:cs="Times New Roman"/>
          <w:sz w:val="24"/>
          <w:szCs w:val="24"/>
          <w:lang w:eastAsia="ru-RU"/>
        </w:rPr>
        <w:t>створення безпечних і здорових умов праці;</w:t>
      </w:r>
    </w:p>
    <w:p w:rsidR="00025F69" w:rsidRPr="00025F69" w:rsidRDefault="00025F69" w:rsidP="00025F69">
      <w:pPr>
        <w:numPr>
          <w:ilvl w:val="0"/>
          <w:numId w:val="5"/>
        </w:numPr>
        <w:spacing w:after="0" w:line="240" w:lineRule="auto"/>
        <w:jc w:val="both"/>
        <w:rPr>
          <w:rFonts w:ascii="Times New Roman" w:eastAsia="Times New Roman" w:hAnsi="Times New Roman" w:cs="Times New Roman"/>
          <w:sz w:val="24"/>
          <w:szCs w:val="24"/>
          <w:lang w:eastAsia="ru-RU"/>
        </w:rPr>
      </w:pPr>
      <w:bookmarkStart w:id="74" w:name="115"/>
      <w:bookmarkEnd w:id="74"/>
      <w:r w:rsidRPr="00025F69">
        <w:rPr>
          <w:rFonts w:ascii="Times New Roman" w:eastAsia="Times New Roman" w:hAnsi="Times New Roman" w:cs="Times New Roman"/>
          <w:sz w:val="24"/>
          <w:szCs w:val="24"/>
          <w:lang w:eastAsia="ru-RU"/>
        </w:rPr>
        <w:t>надання матерям належних послуг з охорони здоров’я у допологовий і післяпологовий періоди;</w:t>
      </w:r>
    </w:p>
    <w:p w:rsidR="00025F69" w:rsidRPr="00025F69" w:rsidRDefault="00025F69" w:rsidP="00025F69">
      <w:pPr>
        <w:numPr>
          <w:ilvl w:val="0"/>
          <w:numId w:val="5"/>
        </w:numPr>
        <w:spacing w:after="0" w:line="240" w:lineRule="auto"/>
        <w:jc w:val="both"/>
        <w:rPr>
          <w:rFonts w:ascii="Times New Roman" w:eastAsia="Times New Roman" w:hAnsi="Times New Roman" w:cs="Times New Roman"/>
          <w:sz w:val="24"/>
          <w:szCs w:val="24"/>
          <w:lang w:eastAsia="ru-RU"/>
        </w:rPr>
      </w:pPr>
      <w:bookmarkStart w:id="75" w:name="117"/>
      <w:bookmarkEnd w:id="75"/>
      <w:r w:rsidRPr="00025F69">
        <w:rPr>
          <w:rFonts w:ascii="Times New Roman" w:eastAsia="Times New Roman" w:hAnsi="Times New Roman" w:cs="Times New Roman"/>
          <w:sz w:val="24"/>
          <w:szCs w:val="24"/>
          <w:lang w:eastAsia="ru-RU"/>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rsidR="00025F69" w:rsidRPr="00025F69" w:rsidRDefault="00025F69" w:rsidP="00025F69">
      <w:pPr>
        <w:numPr>
          <w:ilvl w:val="0"/>
          <w:numId w:val="5"/>
        </w:numPr>
        <w:spacing w:after="0" w:line="240" w:lineRule="auto"/>
        <w:jc w:val="both"/>
        <w:rPr>
          <w:rFonts w:ascii="Times New Roman" w:eastAsia="Times New Roman" w:hAnsi="Times New Roman" w:cs="Times New Roman"/>
          <w:sz w:val="24"/>
          <w:szCs w:val="24"/>
          <w:lang w:eastAsia="ru-RU"/>
        </w:rPr>
      </w:pPr>
      <w:bookmarkStart w:id="76" w:name="119"/>
      <w:bookmarkEnd w:id="76"/>
      <w:r w:rsidRPr="00025F69">
        <w:rPr>
          <w:rFonts w:ascii="Times New Roman" w:eastAsia="Times New Roman" w:hAnsi="Times New Roman" w:cs="Times New Roman"/>
          <w:sz w:val="24"/>
          <w:szCs w:val="24"/>
          <w:lang w:eastAsia="ru-RU"/>
        </w:rPr>
        <w:lastRenderedPageBreak/>
        <w:t>розвитку просвітницької роботи, послуг у галузі планування сім’ї та охорони репродуктивного здоров’я;</w:t>
      </w:r>
    </w:p>
    <w:p w:rsidR="00025F69" w:rsidRPr="00025F69" w:rsidRDefault="00025F69" w:rsidP="00025F69">
      <w:pPr>
        <w:numPr>
          <w:ilvl w:val="0"/>
          <w:numId w:val="5"/>
        </w:numPr>
        <w:spacing w:after="0" w:line="240" w:lineRule="auto"/>
        <w:jc w:val="both"/>
        <w:rPr>
          <w:rFonts w:ascii="Times New Roman" w:eastAsia="Times New Roman" w:hAnsi="Times New Roman" w:cs="Times New Roman"/>
          <w:sz w:val="24"/>
          <w:szCs w:val="24"/>
          <w:lang w:eastAsia="ru-RU"/>
        </w:rPr>
      </w:pPr>
      <w:bookmarkStart w:id="77" w:name="121"/>
      <w:bookmarkEnd w:id="77"/>
      <w:r w:rsidRPr="00025F69">
        <w:rPr>
          <w:rFonts w:ascii="Times New Roman" w:eastAsia="Times New Roman" w:hAnsi="Times New Roman" w:cs="Times New Roman"/>
          <w:sz w:val="24"/>
          <w:szCs w:val="24"/>
          <w:lang w:eastAsia="ru-RU"/>
        </w:rPr>
        <w:t>пільгового забезпечення дітей ліками та харчуванням у порядку, встановленому законодавством.</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78" w:name="123"/>
      <w:bookmarkEnd w:id="78"/>
      <w:r w:rsidRPr="00025F69">
        <w:rPr>
          <w:rFonts w:ascii="Times New Roman" w:eastAsia="Times New Roman" w:hAnsi="Times New Roman" w:cs="Times New Roman"/>
          <w:b/>
          <w:bCs/>
          <w:sz w:val="27"/>
          <w:szCs w:val="27"/>
          <w:lang w:eastAsia="ru-RU"/>
        </w:rPr>
        <w:t>Стаття 7. Право на ім’я та громадянство</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79" w:name="124"/>
      <w:bookmarkStart w:id="80" w:name="125"/>
      <w:bookmarkEnd w:id="79"/>
      <w:bookmarkEnd w:id="80"/>
      <w:r w:rsidRPr="00025F69">
        <w:rPr>
          <w:rFonts w:ascii="Times New Roman" w:eastAsia="Times New Roman" w:hAnsi="Times New Roman" w:cs="Times New Roman"/>
          <w:sz w:val="24"/>
          <w:szCs w:val="24"/>
          <w:lang w:eastAsia="ru-RU"/>
        </w:rPr>
        <w:t>Кожна дитина з моменту народження має право на ім’я та громадянство. Місце і порядок реєстрації народження дитини визначаються сімейним законодавством, реєстрацію актів цивільного стану, а підстави і порядок набуття та зміни громадянства визначаються Законом України «Про громадянство України», іншими нормативно-правовими актами.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81" w:name="126"/>
      <w:bookmarkEnd w:id="81"/>
      <w:r w:rsidRPr="00025F69">
        <w:rPr>
          <w:rFonts w:ascii="Times New Roman" w:eastAsia="Times New Roman" w:hAnsi="Times New Roman" w:cs="Times New Roman"/>
          <w:b/>
          <w:bCs/>
          <w:sz w:val="27"/>
          <w:szCs w:val="27"/>
          <w:lang w:eastAsia="ru-RU"/>
        </w:rPr>
        <w:t>Стаття 8. Право на достатній життєвий рівень</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82" w:name="127"/>
      <w:bookmarkStart w:id="83" w:name="128"/>
      <w:bookmarkEnd w:id="82"/>
      <w:bookmarkEnd w:id="83"/>
      <w:r w:rsidRPr="00025F69">
        <w:rPr>
          <w:rFonts w:ascii="Times New Roman" w:eastAsia="Times New Roman" w:hAnsi="Times New Roman" w:cs="Times New Roman"/>
          <w:sz w:val="24"/>
          <w:szCs w:val="24"/>
          <w:lang w:eastAsia="ru-RU"/>
        </w:rPr>
        <w:t>Кожна дитина має право на рівень життя, достатній для її фізичного, інтелектуального, морального, культурного, духовного і соціального розвитку.</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84" w:name="129"/>
      <w:bookmarkEnd w:id="84"/>
      <w:r w:rsidRPr="00025F69">
        <w:rPr>
          <w:rFonts w:ascii="Times New Roman" w:eastAsia="Times New Roman" w:hAnsi="Times New Roman" w:cs="Times New Roman"/>
          <w:sz w:val="24"/>
          <w:szCs w:val="24"/>
          <w:lang w:eastAsia="ru-RU"/>
        </w:rPr>
        <w:t>Батьки або особи, які їх замінюють, несуть відповідальність за створення умов, необхідних для всебічного розвитку дитини, відповідно до законів України.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85" w:name="130"/>
      <w:bookmarkEnd w:id="85"/>
      <w:r w:rsidRPr="00025F69">
        <w:rPr>
          <w:rFonts w:ascii="Times New Roman" w:eastAsia="Times New Roman" w:hAnsi="Times New Roman" w:cs="Times New Roman"/>
          <w:b/>
          <w:bCs/>
          <w:sz w:val="27"/>
          <w:szCs w:val="27"/>
          <w:lang w:eastAsia="ru-RU"/>
        </w:rPr>
        <w:t>Стаття 9. Право дитини на вільне висловлення думки та отримання інформації</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86" w:name="131"/>
      <w:bookmarkStart w:id="87" w:name="132"/>
      <w:bookmarkEnd w:id="86"/>
      <w:bookmarkEnd w:id="87"/>
      <w:r w:rsidRPr="00025F69">
        <w:rPr>
          <w:rFonts w:ascii="Times New Roman" w:eastAsia="Times New Roman" w:hAnsi="Times New Roman" w:cs="Times New Roman"/>
          <w:sz w:val="24"/>
          <w:szCs w:val="24"/>
          <w:lang w:eastAsia="ru-RU"/>
        </w:rPr>
        <w:t>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 інформацію в усній, письмовій чи іншій формі, за допомогою творів мистецтва, літератури, засобів масової інформації, засобів зв’язку (комп’ютерної, телефонної мережі тощо) чи інших засобів на вибір дитини. Їй забезпечується доступ до інформації та матеріалів з різних національних і міжнародних джерел, особливо тих, які сприяють здоровому фізичному і психічному розвитку, соціальному, духовному та моральному благополуччю.</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88" w:name="133"/>
      <w:bookmarkEnd w:id="88"/>
      <w:r w:rsidRPr="00025F69">
        <w:rPr>
          <w:rFonts w:ascii="Times New Roman" w:eastAsia="Times New Roman" w:hAnsi="Times New Roman" w:cs="Times New Roman"/>
          <w:sz w:val="24"/>
          <w:szCs w:val="24"/>
          <w:lang w:eastAsia="ru-RU"/>
        </w:rPr>
        <w:t>Діти мають право звертатися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89" w:name="134"/>
      <w:bookmarkEnd w:id="89"/>
      <w:r w:rsidRPr="00025F69">
        <w:rPr>
          <w:rFonts w:ascii="Times New Roman" w:eastAsia="Times New Roman" w:hAnsi="Times New Roman" w:cs="Times New Roman"/>
          <w:sz w:val="24"/>
          <w:szCs w:val="24"/>
          <w:lang w:eastAsia="ru-RU"/>
        </w:rPr>
        <w:t>З метою реалізації цього права держава сприяє:</w:t>
      </w:r>
    </w:p>
    <w:p w:rsidR="00025F69" w:rsidRPr="00025F69" w:rsidRDefault="00025F69" w:rsidP="00025F69">
      <w:pPr>
        <w:numPr>
          <w:ilvl w:val="0"/>
          <w:numId w:val="6"/>
        </w:numPr>
        <w:spacing w:after="0" w:line="240" w:lineRule="auto"/>
        <w:jc w:val="both"/>
        <w:rPr>
          <w:rFonts w:ascii="Times New Roman" w:eastAsia="Times New Roman" w:hAnsi="Times New Roman" w:cs="Times New Roman"/>
          <w:sz w:val="24"/>
          <w:szCs w:val="24"/>
          <w:lang w:eastAsia="ru-RU"/>
        </w:rPr>
      </w:pPr>
      <w:bookmarkStart w:id="90" w:name="135"/>
      <w:bookmarkStart w:id="91" w:name="136"/>
      <w:bookmarkEnd w:id="90"/>
      <w:bookmarkEnd w:id="91"/>
      <w:r w:rsidRPr="00025F69">
        <w:rPr>
          <w:rFonts w:ascii="Times New Roman" w:eastAsia="Times New Roman" w:hAnsi="Times New Roman" w:cs="Times New Roman"/>
          <w:sz w:val="24"/>
          <w:szCs w:val="24"/>
          <w:lang w:eastAsia="ru-RU"/>
        </w:rPr>
        <w:t>поширенню засобами масової інформації матеріалів, корисних для розвитку дитини;</w:t>
      </w:r>
    </w:p>
    <w:p w:rsidR="00025F69" w:rsidRPr="00025F69" w:rsidRDefault="00025F69" w:rsidP="00025F69">
      <w:pPr>
        <w:numPr>
          <w:ilvl w:val="0"/>
          <w:numId w:val="6"/>
        </w:numPr>
        <w:spacing w:after="0" w:line="240" w:lineRule="auto"/>
        <w:jc w:val="both"/>
        <w:rPr>
          <w:rFonts w:ascii="Times New Roman" w:eastAsia="Times New Roman" w:hAnsi="Times New Roman" w:cs="Times New Roman"/>
          <w:sz w:val="24"/>
          <w:szCs w:val="24"/>
          <w:lang w:eastAsia="ru-RU"/>
        </w:rPr>
      </w:pPr>
      <w:bookmarkStart w:id="92" w:name="138"/>
      <w:bookmarkEnd w:id="92"/>
      <w:r w:rsidRPr="00025F69">
        <w:rPr>
          <w:rFonts w:ascii="Times New Roman" w:eastAsia="Times New Roman" w:hAnsi="Times New Roman" w:cs="Times New Roman"/>
          <w:sz w:val="24"/>
          <w:szCs w:val="24"/>
          <w:lang w:eastAsia="ru-RU"/>
        </w:rPr>
        <w:t>виданню та розповсюдженню дитячої літератури та підручників шляхом створення пільгових умов для їх видання;</w:t>
      </w:r>
    </w:p>
    <w:p w:rsidR="00025F69" w:rsidRPr="00025F69" w:rsidRDefault="00025F69" w:rsidP="00025F69">
      <w:pPr>
        <w:numPr>
          <w:ilvl w:val="0"/>
          <w:numId w:val="6"/>
        </w:numPr>
        <w:spacing w:after="0" w:line="240" w:lineRule="auto"/>
        <w:jc w:val="both"/>
        <w:rPr>
          <w:rFonts w:ascii="Times New Roman" w:eastAsia="Times New Roman" w:hAnsi="Times New Roman" w:cs="Times New Roman"/>
          <w:sz w:val="24"/>
          <w:szCs w:val="24"/>
          <w:lang w:eastAsia="ru-RU"/>
        </w:rPr>
      </w:pPr>
      <w:bookmarkStart w:id="93" w:name="140"/>
      <w:bookmarkEnd w:id="93"/>
      <w:r w:rsidRPr="00025F69">
        <w:rPr>
          <w:rFonts w:ascii="Times New Roman" w:eastAsia="Times New Roman" w:hAnsi="Times New Roman" w:cs="Times New Roman"/>
          <w:sz w:val="24"/>
          <w:szCs w:val="24"/>
          <w:lang w:eastAsia="ru-RU"/>
        </w:rPr>
        <w:t>міжнародному співробітництву у сфері обміну та поширення інформації та матеріалів, що надходять із різних національних і міжнародних джерел;</w:t>
      </w:r>
    </w:p>
    <w:p w:rsidR="00025F69" w:rsidRPr="00025F69" w:rsidRDefault="00025F69" w:rsidP="00025F69">
      <w:pPr>
        <w:numPr>
          <w:ilvl w:val="0"/>
          <w:numId w:val="6"/>
        </w:numPr>
        <w:spacing w:after="0" w:line="240" w:lineRule="auto"/>
        <w:jc w:val="both"/>
        <w:rPr>
          <w:rFonts w:ascii="Times New Roman" w:eastAsia="Times New Roman" w:hAnsi="Times New Roman" w:cs="Times New Roman"/>
          <w:sz w:val="24"/>
          <w:szCs w:val="24"/>
          <w:lang w:eastAsia="ru-RU"/>
        </w:rPr>
      </w:pPr>
      <w:bookmarkStart w:id="94" w:name="142"/>
      <w:bookmarkEnd w:id="94"/>
      <w:r w:rsidRPr="00025F69">
        <w:rPr>
          <w:rFonts w:ascii="Times New Roman" w:eastAsia="Times New Roman" w:hAnsi="Times New Roman" w:cs="Times New Roman"/>
          <w:sz w:val="24"/>
          <w:szCs w:val="24"/>
          <w:lang w:eastAsia="ru-RU"/>
        </w:rPr>
        <w:t>діяльності засобів масової інформації, спрямованій на задоволення мовних потреб дітей, у тому числі тих, які належать до національних меншин.</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95" w:name="144"/>
      <w:bookmarkEnd w:id="95"/>
      <w:r w:rsidRPr="00025F69">
        <w:rPr>
          <w:rFonts w:ascii="Times New Roman" w:eastAsia="Times New Roman" w:hAnsi="Times New Roman" w:cs="Times New Roman"/>
          <w:sz w:val="24"/>
          <w:szCs w:val="24"/>
          <w:lang w:eastAsia="ru-RU"/>
        </w:rPr>
        <w:t>Здійснення прав дитини на вільне висловлювання думки та отримання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та неупередженості правосуддя.</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96" w:name="145"/>
      <w:bookmarkEnd w:id="96"/>
      <w:r w:rsidRPr="00025F69">
        <w:rPr>
          <w:rFonts w:ascii="Times New Roman" w:eastAsia="Times New Roman" w:hAnsi="Times New Roman" w:cs="Times New Roman"/>
          <w:b/>
          <w:bCs/>
          <w:sz w:val="27"/>
          <w:szCs w:val="27"/>
          <w:lang w:eastAsia="ru-RU"/>
        </w:rPr>
        <w:t>Стаття 10. Право на захист від усіх форм насильства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97" w:name="146"/>
      <w:bookmarkStart w:id="98" w:name="147"/>
      <w:bookmarkEnd w:id="97"/>
      <w:bookmarkEnd w:id="98"/>
      <w:r w:rsidRPr="00025F69">
        <w:rPr>
          <w:rFonts w:ascii="Times New Roman" w:eastAsia="Times New Roman" w:hAnsi="Times New Roman" w:cs="Times New Roman"/>
          <w:sz w:val="24"/>
          <w:szCs w:val="24"/>
          <w:lang w:eastAsia="ru-RU"/>
        </w:rPr>
        <w:t>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і виключають приниження честі та гідності дитини.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99" w:name="148"/>
      <w:bookmarkEnd w:id="99"/>
      <w:r w:rsidRPr="00025F69">
        <w:rPr>
          <w:rFonts w:ascii="Times New Roman" w:eastAsia="Times New Roman" w:hAnsi="Times New Roman" w:cs="Times New Roman"/>
          <w:sz w:val="24"/>
          <w:szCs w:val="24"/>
          <w:lang w:eastAsia="ru-RU"/>
        </w:rPr>
        <w:t>Держава здійснює захист дитини від:</w:t>
      </w:r>
    </w:p>
    <w:p w:rsidR="00025F69" w:rsidRPr="00025F69" w:rsidRDefault="00025F69" w:rsidP="00025F69">
      <w:pPr>
        <w:numPr>
          <w:ilvl w:val="0"/>
          <w:numId w:val="7"/>
        </w:numPr>
        <w:spacing w:after="0" w:line="240" w:lineRule="auto"/>
        <w:jc w:val="both"/>
        <w:rPr>
          <w:rFonts w:ascii="Times New Roman" w:eastAsia="Times New Roman" w:hAnsi="Times New Roman" w:cs="Times New Roman"/>
          <w:sz w:val="24"/>
          <w:szCs w:val="24"/>
          <w:lang w:eastAsia="ru-RU"/>
        </w:rPr>
      </w:pPr>
      <w:bookmarkStart w:id="100" w:name="149"/>
      <w:bookmarkStart w:id="101" w:name="150"/>
      <w:bookmarkEnd w:id="100"/>
      <w:bookmarkEnd w:id="101"/>
      <w:r w:rsidRPr="00025F69">
        <w:rPr>
          <w:rFonts w:ascii="Times New Roman" w:eastAsia="Times New Roman" w:hAnsi="Times New Roman" w:cs="Times New Roman"/>
          <w:sz w:val="24"/>
          <w:szCs w:val="24"/>
          <w:lang w:eastAsia="ru-RU"/>
        </w:rPr>
        <w:t>усіх форм фізичного і психічного насильства, образи, недбалого і жорстокого поводження з нею, експлуатації, включаючи сексуальні зловживання, у тому числі з боку батьків або осіб, які їх замінюють;</w:t>
      </w:r>
    </w:p>
    <w:p w:rsidR="00025F69" w:rsidRPr="00025F69" w:rsidRDefault="00025F69" w:rsidP="00025F69">
      <w:pPr>
        <w:numPr>
          <w:ilvl w:val="0"/>
          <w:numId w:val="7"/>
        </w:numPr>
        <w:spacing w:after="0" w:line="240" w:lineRule="auto"/>
        <w:jc w:val="both"/>
        <w:rPr>
          <w:rFonts w:ascii="Times New Roman" w:eastAsia="Times New Roman" w:hAnsi="Times New Roman" w:cs="Times New Roman"/>
          <w:sz w:val="24"/>
          <w:szCs w:val="24"/>
          <w:lang w:eastAsia="ru-RU"/>
        </w:rPr>
      </w:pPr>
      <w:bookmarkStart w:id="102" w:name="152"/>
      <w:bookmarkEnd w:id="102"/>
      <w:r w:rsidRPr="00025F69">
        <w:rPr>
          <w:rFonts w:ascii="Times New Roman" w:eastAsia="Times New Roman" w:hAnsi="Times New Roman" w:cs="Times New Roman"/>
          <w:sz w:val="24"/>
          <w:szCs w:val="24"/>
          <w:lang w:eastAsia="ru-RU"/>
        </w:rPr>
        <w:t>втягнення у злочинну діяльність, залучення до вживання алкоголю, наркотичних засобів і психотропних речовин;</w:t>
      </w:r>
    </w:p>
    <w:p w:rsidR="00025F69" w:rsidRPr="00025F69" w:rsidRDefault="00025F69" w:rsidP="00025F69">
      <w:pPr>
        <w:numPr>
          <w:ilvl w:val="0"/>
          <w:numId w:val="7"/>
        </w:numPr>
        <w:spacing w:after="0" w:line="240" w:lineRule="auto"/>
        <w:jc w:val="both"/>
        <w:rPr>
          <w:rFonts w:ascii="Times New Roman" w:eastAsia="Times New Roman" w:hAnsi="Times New Roman" w:cs="Times New Roman"/>
          <w:sz w:val="24"/>
          <w:szCs w:val="24"/>
          <w:lang w:eastAsia="ru-RU"/>
        </w:rPr>
      </w:pPr>
      <w:bookmarkStart w:id="103" w:name="154"/>
      <w:bookmarkEnd w:id="103"/>
      <w:r w:rsidRPr="00025F69">
        <w:rPr>
          <w:rFonts w:ascii="Times New Roman" w:eastAsia="Times New Roman" w:hAnsi="Times New Roman" w:cs="Times New Roman"/>
          <w:sz w:val="24"/>
          <w:szCs w:val="24"/>
          <w:lang w:eastAsia="ru-RU"/>
        </w:rPr>
        <w:t>залучення до екстремістських релігійних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04" w:name="156"/>
      <w:bookmarkEnd w:id="104"/>
      <w:r w:rsidRPr="00025F69">
        <w:rPr>
          <w:rFonts w:ascii="Times New Roman" w:eastAsia="Times New Roman" w:hAnsi="Times New Roman" w:cs="Times New Roman"/>
          <w:sz w:val="24"/>
          <w:szCs w:val="24"/>
          <w:lang w:eastAsia="ru-RU"/>
        </w:rPr>
        <w:t>Держава через органи опіки і піклування, служби у справах дітей, центри соціальних служб для сім’ї, дітей та молоді у порядку,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05" w:name="157"/>
      <w:bookmarkEnd w:id="105"/>
      <w:r w:rsidRPr="00025F69">
        <w:rPr>
          <w:rFonts w:ascii="Times New Roman" w:eastAsia="Times New Roman" w:hAnsi="Times New Roman" w:cs="Times New Roman"/>
          <w:sz w:val="24"/>
          <w:szCs w:val="24"/>
          <w:lang w:eastAsia="ru-RU"/>
        </w:rPr>
        <w:lastRenderedPageBreak/>
        <w:t>Дитина вправі особисто звернутися до органу опіки та піклування, служби у справах дітей, центрів соціальних служб для сім’ї, дітей та молоді, інших уповноважених органів за захистом своїх прав, свобод і законних інтересів.</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06" w:name="158"/>
      <w:bookmarkEnd w:id="106"/>
      <w:r w:rsidRPr="00025F69">
        <w:rPr>
          <w:rFonts w:ascii="Times New Roman" w:eastAsia="Times New Roman" w:hAnsi="Times New Roman" w:cs="Times New Roman"/>
          <w:sz w:val="24"/>
          <w:szCs w:val="24"/>
          <w:lang w:eastAsia="ru-RU"/>
        </w:rPr>
        <w:t>Розголошення чи публікація будь-якої інформації про дитину, що може заподіяти їй шкоду, без згоди законного представника дитини забороняється.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07" w:name="159"/>
      <w:bookmarkEnd w:id="107"/>
      <w:r w:rsidRPr="00025F69">
        <w:rPr>
          <w:rFonts w:ascii="Times New Roman" w:eastAsia="Times New Roman" w:hAnsi="Times New Roman" w:cs="Times New Roman"/>
          <w:sz w:val="24"/>
          <w:szCs w:val="24"/>
          <w:lang w:eastAsia="ru-RU"/>
        </w:rPr>
        <w:t>Процедура розгляду скарг дітей на порушення їх прав і свобод, жорстоке поводження, насильство і знущання над ними в сім’ї та поза її межами встановлюється законодавством.</w:t>
      </w:r>
    </w:p>
    <w:p w:rsidR="00025F69" w:rsidRPr="00025F69" w:rsidRDefault="00025F69" w:rsidP="00025F69">
      <w:pPr>
        <w:spacing w:after="0" w:line="240" w:lineRule="auto"/>
        <w:jc w:val="both"/>
        <w:outlineLvl w:val="1"/>
        <w:rPr>
          <w:rFonts w:ascii="Times New Roman" w:eastAsia="Times New Roman" w:hAnsi="Times New Roman" w:cs="Times New Roman"/>
          <w:b/>
          <w:bCs/>
          <w:sz w:val="36"/>
          <w:szCs w:val="36"/>
          <w:lang w:eastAsia="ru-RU"/>
        </w:rPr>
      </w:pPr>
      <w:bookmarkStart w:id="108" w:name="160"/>
      <w:bookmarkEnd w:id="108"/>
      <w:r w:rsidRPr="00025F69">
        <w:rPr>
          <w:rFonts w:ascii="Times New Roman" w:eastAsia="Times New Roman" w:hAnsi="Times New Roman" w:cs="Times New Roman"/>
          <w:b/>
          <w:bCs/>
          <w:sz w:val="36"/>
          <w:szCs w:val="36"/>
          <w:lang w:eastAsia="ru-RU"/>
        </w:rPr>
        <w:t>Розділ III. ДИТИНА І СІМ’Я</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109" w:name="161"/>
      <w:bookmarkStart w:id="110" w:name="162"/>
      <w:bookmarkEnd w:id="109"/>
      <w:bookmarkEnd w:id="110"/>
      <w:r w:rsidRPr="00025F69">
        <w:rPr>
          <w:rFonts w:ascii="Times New Roman" w:eastAsia="Times New Roman" w:hAnsi="Times New Roman" w:cs="Times New Roman"/>
          <w:b/>
          <w:bCs/>
          <w:sz w:val="27"/>
          <w:szCs w:val="27"/>
          <w:lang w:eastAsia="ru-RU"/>
        </w:rPr>
        <w:t>Стаття 11. Дитина і сім’я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11" w:name="163"/>
      <w:bookmarkStart w:id="112" w:name="164"/>
      <w:bookmarkEnd w:id="111"/>
      <w:bookmarkEnd w:id="112"/>
      <w:r w:rsidRPr="00025F69">
        <w:rPr>
          <w:rFonts w:ascii="Times New Roman" w:eastAsia="Times New Roman" w:hAnsi="Times New Roman" w:cs="Times New Roman"/>
          <w:sz w:val="24"/>
          <w:szCs w:val="24"/>
          <w:lang w:eastAsia="ru-RU"/>
        </w:rPr>
        <w:t>Сім’я є природним середовищем для фізичного, духовного, інтелектуального, культурного, соціального розвитку дитини, її матеріального забезпечення і несе відповідальність за створення належних умов для цього.</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13" w:name="165"/>
      <w:bookmarkEnd w:id="113"/>
      <w:r w:rsidRPr="00025F69">
        <w:rPr>
          <w:rFonts w:ascii="Times New Roman" w:eastAsia="Times New Roman" w:hAnsi="Times New Roman" w:cs="Times New Roman"/>
          <w:sz w:val="24"/>
          <w:szCs w:val="24"/>
          <w:lang w:eastAsia="ru-RU"/>
        </w:rPr>
        <w:t>Кожна дитина має право на проживання в сім’ї разом з батьками або в сім’ї одного з них та на піклування батьків.</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14" w:name="166"/>
      <w:bookmarkEnd w:id="114"/>
      <w:r w:rsidRPr="00025F69">
        <w:rPr>
          <w:rFonts w:ascii="Times New Roman" w:eastAsia="Times New Roman" w:hAnsi="Times New Roman" w:cs="Times New Roman"/>
          <w:sz w:val="24"/>
          <w:szCs w:val="24"/>
          <w:lang w:eastAsia="ru-RU"/>
        </w:rPr>
        <w:t>Батько і мати мають рівні права та обов’язки щодо своїх дітей. Предметом основної турботи та основним обов’язком батьків є забезпечення інтересів своєї дитини.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115" w:name="167"/>
      <w:bookmarkEnd w:id="115"/>
      <w:r w:rsidRPr="00025F69">
        <w:rPr>
          <w:rFonts w:ascii="Times New Roman" w:eastAsia="Times New Roman" w:hAnsi="Times New Roman" w:cs="Times New Roman"/>
          <w:b/>
          <w:bCs/>
          <w:sz w:val="27"/>
          <w:szCs w:val="27"/>
          <w:lang w:eastAsia="ru-RU"/>
        </w:rPr>
        <w:t>Стаття 12. Права, обов’язки та відповідальність батьків за виховання та розвиток дитини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16" w:name="168"/>
      <w:bookmarkStart w:id="117" w:name="169"/>
      <w:bookmarkEnd w:id="116"/>
      <w:bookmarkEnd w:id="117"/>
      <w:r w:rsidRPr="00025F69">
        <w:rPr>
          <w:rFonts w:ascii="Times New Roman" w:eastAsia="Times New Roman" w:hAnsi="Times New Roman" w:cs="Times New Roman"/>
          <w:sz w:val="24"/>
          <w:szCs w:val="24"/>
          <w:lang w:eastAsia="ru-RU"/>
        </w:rPr>
        <w:t>Виховання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18" w:name="170"/>
      <w:bookmarkEnd w:id="118"/>
      <w:r w:rsidRPr="00025F69">
        <w:rPr>
          <w:rFonts w:ascii="Times New Roman" w:eastAsia="Times New Roman" w:hAnsi="Times New Roman" w:cs="Times New Roman"/>
          <w:sz w:val="24"/>
          <w:szCs w:val="24"/>
          <w:lang w:eastAsia="ru-RU"/>
        </w:rPr>
        <w:t>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релігійними групами.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19" w:name="171"/>
      <w:bookmarkEnd w:id="119"/>
      <w:r w:rsidRPr="00025F69">
        <w:rPr>
          <w:rFonts w:ascii="Times New Roman" w:eastAsia="Times New Roman" w:hAnsi="Times New Roman" w:cs="Times New Roman"/>
          <w:sz w:val="24"/>
          <w:szCs w:val="24"/>
          <w:lang w:eastAsia="ru-RU"/>
        </w:rPr>
        <w:t>Держава надає батькам або особам, які їх замінюють, допомогу у виконанні ними своїх обов’язків щодо виховання дітей, захищає права сім’ї, сприяє розвитку мережі дитячих закладів.</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20" w:name="172"/>
      <w:bookmarkEnd w:id="120"/>
      <w:r w:rsidRPr="00025F69">
        <w:rPr>
          <w:rFonts w:ascii="Times New Roman" w:eastAsia="Times New Roman" w:hAnsi="Times New Roman" w:cs="Times New Roman"/>
          <w:sz w:val="24"/>
          <w:szCs w:val="24"/>
          <w:lang w:eastAsia="ru-RU"/>
        </w:rPr>
        <w:t>Позбавлення батьківських прав або відібрання дитини у батьків без позбавлення їх цих прав не звільняє батьків від обов’язку утримувати дітей.</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21" w:name="173"/>
      <w:bookmarkEnd w:id="121"/>
      <w:r w:rsidRPr="00025F69">
        <w:rPr>
          <w:rFonts w:ascii="Times New Roman" w:eastAsia="Times New Roman" w:hAnsi="Times New Roman" w:cs="Times New Roman"/>
          <w:sz w:val="24"/>
          <w:szCs w:val="24"/>
          <w:lang w:eastAsia="ru-RU"/>
        </w:rPr>
        <w:t>Порядок і розміри відшкодування витрат на перебування дитини в будинку дитини, дитячому будинку, дитячому будинку-інтернаті, школі-інтернаті, дитячому будинку сімейного типу, прийомній сім’ї, іншому закладі для дітей-сиріт та дітей, позбавлених батьківського піклування, встановлюються законодавством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22" w:name="174"/>
      <w:bookmarkEnd w:id="122"/>
      <w:r w:rsidRPr="00025F69">
        <w:rPr>
          <w:rFonts w:ascii="Times New Roman" w:eastAsia="Times New Roman" w:hAnsi="Times New Roman" w:cs="Times New Roman"/>
          <w:sz w:val="24"/>
          <w:szCs w:val="24"/>
          <w:lang w:eastAsia="ru-RU"/>
        </w:rPr>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23" w:name="175"/>
      <w:bookmarkEnd w:id="123"/>
      <w:r w:rsidRPr="00025F69">
        <w:rPr>
          <w:rFonts w:ascii="Times New Roman" w:eastAsia="Times New Roman" w:hAnsi="Times New Roman" w:cs="Times New Roman"/>
          <w:sz w:val="24"/>
          <w:szCs w:val="24"/>
          <w:lang w:eastAsia="ru-RU"/>
        </w:rPr>
        <w:t>У разі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за залишення дитини в небезпеці.</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124" w:name="176"/>
      <w:bookmarkEnd w:id="124"/>
      <w:r w:rsidRPr="00025F69">
        <w:rPr>
          <w:rFonts w:ascii="Times New Roman" w:eastAsia="Times New Roman" w:hAnsi="Times New Roman" w:cs="Times New Roman"/>
          <w:b/>
          <w:bCs/>
          <w:sz w:val="27"/>
          <w:szCs w:val="27"/>
          <w:lang w:eastAsia="ru-RU"/>
        </w:rPr>
        <w:t>Стаття 13. Державна допомога сім’ям з дітьми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25" w:name="177"/>
      <w:bookmarkStart w:id="126" w:name="178"/>
      <w:bookmarkEnd w:id="125"/>
      <w:bookmarkEnd w:id="126"/>
      <w:r w:rsidRPr="00025F69">
        <w:rPr>
          <w:rFonts w:ascii="Times New Roman" w:eastAsia="Times New Roman" w:hAnsi="Times New Roman" w:cs="Times New Roman"/>
          <w:sz w:val="24"/>
          <w:szCs w:val="24"/>
          <w:lang w:eastAsia="ru-RU"/>
        </w:rPr>
        <w:t xml:space="preserve">З метою створення належних матеріальних умов для виховання дітей у сім’ях держава надає батькам або особам, які їх замінюють, соціальну допомогу, передбачену </w:t>
      </w:r>
      <w:hyperlink r:id="rId7" w:history="1">
        <w:r w:rsidRPr="00025F69">
          <w:rPr>
            <w:rFonts w:ascii="Times New Roman" w:eastAsia="Times New Roman" w:hAnsi="Times New Roman" w:cs="Times New Roman"/>
            <w:color w:val="0000FF"/>
            <w:sz w:val="24"/>
            <w:szCs w:val="24"/>
            <w:u w:val="single"/>
            <w:lang w:eastAsia="ru-RU"/>
          </w:rPr>
          <w:t>Законом України «Про державну допомогу сім’ям з дітьми»</w:t>
        </w:r>
      </w:hyperlink>
      <w:r w:rsidRPr="00025F69">
        <w:rPr>
          <w:rFonts w:ascii="Times New Roman" w:eastAsia="Times New Roman" w:hAnsi="Times New Roman" w:cs="Times New Roman"/>
          <w:sz w:val="24"/>
          <w:szCs w:val="24"/>
          <w:lang w:eastAsia="ru-RU"/>
        </w:rPr>
        <w:t xml:space="preserve"> та іншими законами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27" w:name="179"/>
      <w:bookmarkEnd w:id="127"/>
      <w:r w:rsidRPr="00025F69">
        <w:rPr>
          <w:rFonts w:ascii="Times New Roman" w:eastAsia="Times New Roman" w:hAnsi="Times New Roman" w:cs="Times New Roman"/>
          <w:sz w:val="24"/>
          <w:szCs w:val="24"/>
          <w:lang w:eastAsia="ru-RU"/>
        </w:rPr>
        <w:t>Сім’ям з дітьми у порядку, що визначається Кабінетом Міністрів України, надаються пільгові довгострокові кредити на придбання житла, предметів довгострокового користування та житлове будівництво.</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28" w:name="180"/>
      <w:bookmarkEnd w:id="128"/>
      <w:r w:rsidRPr="00025F69">
        <w:rPr>
          <w:rFonts w:ascii="Times New Roman" w:eastAsia="Times New Roman" w:hAnsi="Times New Roman" w:cs="Times New Roman"/>
          <w:sz w:val="24"/>
          <w:szCs w:val="24"/>
          <w:lang w:eastAsia="ru-RU"/>
        </w:rPr>
        <w:t>Багатодітним сім’ям надаються такі пільги:</w:t>
      </w:r>
    </w:p>
    <w:p w:rsidR="00025F69" w:rsidRPr="00025F69" w:rsidRDefault="00025F69" w:rsidP="00025F69">
      <w:pPr>
        <w:numPr>
          <w:ilvl w:val="0"/>
          <w:numId w:val="8"/>
        </w:numPr>
        <w:spacing w:after="0" w:line="240" w:lineRule="auto"/>
        <w:jc w:val="both"/>
        <w:rPr>
          <w:rFonts w:ascii="Times New Roman" w:eastAsia="Times New Roman" w:hAnsi="Times New Roman" w:cs="Times New Roman"/>
          <w:sz w:val="24"/>
          <w:szCs w:val="24"/>
          <w:lang w:eastAsia="ru-RU"/>
        </w:rPr>
      </w:pPr>
      <w:bookmarkStart w:id="129" w:name="181"/>
      <w:bookmarkStart w:id="130" w:name="182"/>
      <w:bookmarkEnd w:id="129"/>
      <w:bookmarkEnd w:id="130"/>
      <w:r w:rsidRPr="00025F69">
        <w:rPr>
          <w:rFonts w:ascii="Times New Roman" w:eastAsia="Times New Roman" w:hAnsi="Times New Roman" w:cs="Times New Roman"/>
          <w:sz w:val="24"/>
          <w:szCs w:val="24"/>
          <w:lang w:eastAsia="ru-RU"/>
        </w:rPr>
        <w:t>1) 50-відсоткова знижка плати за користування житлом (квартирна плата) в межах норм, передбачених чинним законодавством (21 кв. метр загальної площі житла на кожного члена сім’ї, який постійно проживає в жилому приміщенні (будинку), та додатково 10,5 кв. метра на сім’ю);</w:t>
      </w:r>
    </w:p>
    <w:p w:rsidR="00025F69" w:rsidRPr="00025F69" w:rsidRDefault="00025F69" w:rsidP="00025F69">
      <w:pPr>
        <w:numPr>
          <w:ilvl w:val="0"/>
          <w:numId w:val="8"/>
        </w:numPr>
        <w:spacing w:after="0" w:line="240" w:lineRule="auto"/>
        <w:jc w:val="both"/>
        <w:rPr>
          <w:rFonts w:ascii="Times New Roman" w:eastAsia="Times New Roman" w:hAnsi="Times New Roman" w:cs="Times New Roman"/>
          <w:sz w:val="24"/>
          <w:szCs w:val="24"/>
          <w:lang w:eastAsia="ru-RU"/>
        </w:rPr>
      </w:pPr>
      <w:bookmarkStart w:id="131" w:name="184"/>
      <w:bookmarkEnd w:id="131"/>
      <w:r w:rsidRPr="00025F69">
        <w:rPr>
          <w:rFonts w:ascii="Times New Roman" w:eastAsia="Times New Roman" w:hAnsi="Times New Roman" w:cs="Times New Roman"/>
          <w:sz w:val="24"/>
          <w:szCs w:val="24"/>
          <w:lang w:eastAsia="ru-RU"/>
        </w:rPr>
        <w:lastRenderedPageBreak/>
        <w:t>2) 50-відсоткова знижка плати за користування комунальними послугами (газопостачання, електропостачання та інші послуги) та вартості скрапленого балонного газу для побутових потреб у межах норм, визначених законодавством.</w:t>
      </w:r>
    </w:p>
    <w:p w:rsidR="00025F69" w:rsidRPr="00025F69" w:rsidRDefault="00025F69" w:rsidP="00025F69">
      <w:pPr>
        <w:numPr>
          <w:ilvl w:val="0"/>
          <w:numId w:val="8"/>
        </w:numPr>
        <w:spacing w:after="0" w:line="240" w:lineRule="auto"/>
        <w:jc w:val="both"/>
        <w:rPr>
          <w:rFonts w:ascii="Times New Roman" w:eastAsia="Times New Roman" w:hAnsi="Times New Roman" w:cs="Times New Roman"/>
          <w:sz w:val="24"/>
          <w:szCs w:val="24"/>
          <w:lang w:eastAsia="ru-RU"/>
        </w:rPr>
      </w:pPr>
      <w:bookmarkStart w:id="132" w:name="186"/>
      <w:bookmarkEnd w:id="132"/>
      <w:r w:rsidRPr="00025F69">
        <w:rPr>
          <w:rFonts w:ascii="Times New Roman" w:eastAsia="Times New Roman" w:hAnsi="Times New Roman" w:cs="Times New Roman"/>
          <w:sz w:val="24"/>
          <w:szCs w:val="24"/>
          <w:lang w:eastAsia="ru-RU"/>
        </w:rPr>
        <w:t>Площа житла, на яку надається знижка при розрахунках плати за опалення, становить 21 кв. метр опалюваної площі на кожного члена сім’ї, який постійно проживає в жилому приміщенні (будинку), та додатково 10,5 кв. метра на сім’ю;</w:t>
      </w:r>
    </w:p>
    <w:p w:rsidR="00025F69" w:rsidRPr="00025F69" w:rsidRDefault="00025F69" w:rsidP="00025F69">
      <w:pPr>
        <w:numPr>
          <w:ilvl w:val="0"/>
          <w:numId w:val="8"/>
        </w:numPr>
        <w:spacing w:after="0" w:line="240" w:lineRule="auto"/>
        <w:jc w:val="both"/>
        <w:rPr>
          <w:rFonts w:ascii="Times New Roman" w:eastAsia="Times New Roman" w:hAnsi="Times New Roman" w:cs="Times New Roman"/>
          <w:sz w:val="24"/>
          <w:szCs w:val="24"/>
          <w:lang w:eastAsia="ru-RU"/>
        </w:rPr>
      </w:pPr>
      <w:bookmarkStart w:id="133" w:name="188"/>
      <w:bookmarkEnd w:id="133"/>
      <w:r w:rsidRPr="00025F69">
        <w:rPr>
          <w:rFonts w:ascii="Times New Roman" w:eastAsia="Times New Roman" w:hAnsi="Times New Roman" w:cs="Times New Roman"/>
          <w:sz w:val="24"/>
          <w:szCs w:val="24"/>
          <w:lang w:eastAsia="ru-RU"/>
        </w:rPr>
        <w:t>3) 50-відсоткова знижка вартості палива, у тому числі рідкого, в межах норм, визначених законодавством, у разі якщо відповідні будинки не мають центрального опалення;</w:t>
      </w:r>
    </w:p>
    <w:p w:rsidR="00025F69" w:rsidRPr="00025F69" w:rsidRDefault="00025F69" w:rsidP="00025F69">
      <w:pPr>
        <w:numPr>
          <w:ilvl w:val="0"/>
          <w:numId w:val="8"/>
        </w:numPr>
        <w:spacing w:after="0" w:line="240" w:lineRule="auto"/>
        <w:jc w:val="both"/>
        <w:rPr>
          <w:rFonts w:ascii="Times New Roman" w:eastAsia="Times New Roman" w:hAnsi="Times New Roman" w:cs="Times New Roman"/>
          <w:sz w:val="24"/>
          <w:szCs w:val="24"/>
          <w:lang w:eastAsia="ru-RU"/>
        </w:rPr>
      </w:pPr>
      <w:bookmarkStart w:id="134" w:name="190"/>
      <w:bookmarkEnd w:id="134"/>
      <w:r w:rsidRPr="00025F69">
        <w:rPr>
          <w:rFonts w:ascii="Times New Roman" w:eastAsia="Times New Roman" w:hAnsi="Times New Roman" w:cs="Times New Roman"/>
          <w:sz w:val="24"/>
          <w:szCs w:val="24"/>
          <w:lang w:eastAsia="ru-RU"/>
        </w:rPr>
        <w:t>4) позачергове встановлення квартирних телефонів. Абонентна плата за користування квартирним телефоном встановлюється у розмірі 50 відсотків від затверджених тарифів.</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35" w:name="192"/>
      <w:bookmarkEnd w:id="135"/>
      <w:r w:rsidRPr="00025F69">
        <w:rPr>
          <w:rFonts w:ascii="Times New Roman" w:eastAsia="Times New Roman" w:hAnsi="Times New Roman" w:cs="Times New Roman"/>
          <w:sz w:val="24"/>
          <w:szCs w:val="24"/>
          <w:lang w:eastAsia="ru-RU"/>
        </w:rPr>
        <w:t>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надаються пільги, передбачені частиною третьою, з урахуванням умов, визначених частиною четвертою цієї статті.</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36" w:name="193"/>
      <w:bookmarkEnd w:id="136"/>
      <w:r w:rsidRPr="00025F69">
        <w:rPr>
          <w:rFonts w:ascii="Times New Roman" w:eastAsia="Times New Roman" w:hAnsi="Times New Roman" w:cs="Times New Roman"/>
          <w:sz w:val="24"/>
          <w:szCs w:val="24"/>
          <w:lang w:eastAsia="ru-RU"/>
        </w:rPr>
        <w:t>Пільги щодо плати за користування житлом (квартирної плати), комунальними послугами та вартості палива, передбачені пунктами 1–3 частини третьої цієї статті, надаються багатодітним сім’ям незалежно від виду житла та форми власності на нього.</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37" w:name="194"/>
      <w:bookmarkEnd w:id="137"/>
      <w:r w:rsidRPr="00025F69">
        <w:rPr>
          <w:rFonts w:ascii="Times New Roman" w:eastAsia="Times New Roman" w:hAnsi="Times New Roman" w:cs="Times New Roman"/>
          <w:sz w:val="24"/>
          <w:szCs w:val="24"/>
          <w:lang w:eastAsia="ru-RU"/>
        </w:rPr>
        <w:t>Дітям з багатодітних сімей надаються такі пільги:</w:t>
      </w:r>
    </w:p>
    <w:p w:rsidR="00025F69" w:rsidRPr="00025F69" w:rsidRDefault="00025F69" w:rsidP="00025F69">
      <w:pPr>
        <w:numPr>
          <w:ilvl w:val="0"/>
          <w:numId w:val="9"/>
        </w:numPr>
        <w:spacing w:after="0" w:line="240" w:lineRule="auto"/>
        <w:jc w:val="both"/>
        <w:rPr>
          <w:rFonts w:ascii="Times New Roman" w:eastAsia="Times New Roman" w:hAnsi="Times New Roman" w:cs="Times New Roman"/>
          <w:sz w:val="24"/>
          <w:szCs w:val="24"/>
          <w:lang w:eastAsia="ru-RU"/>
        </w:rPr>
      </w:pPr>
      <w:bookmarkStart w:id="138" w:name="195"/>
      <w:bookmarkStart w:id="139" w:name="196"/>
      <w:bookmarkEnd w:id="138"/>
      <w:bookmarkEnd w:id="139"/>
      <w:r w:rsidRPr="00025F69">
        <w:rPr>
          <w:rFonts w:ascii="Times New Roman" w:eastAsia="Times New Roman" w:hAnsi="Times New Roman" w:cs="Times New Roman"/>
          <w:sz w:val="24"/>
          <w:szCs w:val="24"/>
          <w:lang w:eastAsia="ru-RU"/>
        </w:rPr>
        <w:t>1) безоплатне одержання ліків за рецептами лікарів;</w:t>
      </w:r>
    </w:p>
    <w:p w:rsidR="00025F69" w:rsidRPr="00025F69" w:rsidRDefault="00025F69" w:rsidP="00025F69">
      <w:pPr>
        <w:numPr>
          <w:ilvl w:val="0"/>
          <w:numId w:val="9"/>
        </w:numPr>
        <w:spacing w:after="0" w:line="240" w:lineRule="auto"/>
        <w:jc w:val="both"/>
        <w:rPr>
          <w:rFonts w:ascii="Times New Roman" w:eastAsia="Times New Roman" w:hAnsi="Times New Roman" w:cs="Times New Roman"/>
          <w:sz w:val="24"/>
          <w:szCs w:val="24"/>
          <w:lang w:eastAsia="ru-RU"/>
        </w:rPr>
      </w:pPr>
      <w:bookmarkStart w:id="140" w:name="198"/>
      <w:bookmarkEnd w:id="140"/>
      <w:r w:rsidRPr="00025F69">
        <w:rPr>
          <w:rFonts w:ascii="Times New Roman" w:eastAsia="Times New Roman" w:hAnsi="Times New Roman" w:cs="Times New Roman"/>
          <w:sz w:val="24"/>
          <w:szCs w:val="24"/>
          <w:lang w:eastAsia="ru-RU"/>
        </w:rPr>
        <w:t>2) щорічне медичне обстеження і диспансеризація в державних та комунальних закладах охорони здоров’я із залученням необхідних спеціалістів, а також компенсація витрат на зубопротезування;</w:t>
      </w:r>
    </w:p>
    <w:p w:rsidR="00025F69" w:rsidRPr="00025F69" w:rsidRDefault="00025F69" w:rsidP="00025F69">
      <w:pPr>
        <w:numPr>
          <w:ilvl w:val="0"/>
          <w:numId w:val="9"/>
        </w:numPr>
        <w:spacing w:after="0" w:line="240" w:lineRule="auto"/>
        <w:jc w:val="both"/>
        <w:rPr>
          <w:rFonts w:ascii="Times New Roman" w:eastAsia="Times New Roman" w:hAnsi="Times New Roman" w:cs="Times New Roman"/>
          <w:sz w:val="24"/>
          <w:szCs w:val="24"/>
          <w:lang w:eastAsia="ru-RU"/>
        </w:rPr>
      </w:pPr>
      <w:bookmarkStart w:id="141" w:name="200"/>
      <w:bookmarkEnd w:id="141"/>
      <w:r w:rsidRPr="00025F69">
        <w:rPr>
          <w:rFonts w:ascii="Times New Roman" w:eastAsia="Times New Roman" w:hAnsi="Times New Roman" w:cs="Times New Roman"/>
          <w:sz w:val="24"/>
          <w:szCs w:val="24"/>
          <w:lang w:eastAsia="ru-RU"/>
        </w:rPr>
        <w:t>3) першочергове обслуговування в лікувально-профілактичних закладах, аптеках та першочергова госпіталізація;</w:t>
      </w:r>
    </w:p>
    <w:p w:rsidR="00025F69" w:rsidRPr="00025F69" w:rsidRDefault="00025F69" w:rsidP="00025F69">
      <w:pPr>
        <w:numPr>
          <w:ilvl w:val="0"/>
          <w:numId w:val="9"/>
        </w:numPr>
        <w:spacing w:after="0" w:line="240" w:lineRule="auto"/>
        <w:jc w:val="both"/>
        <w:rPr>
          <w:rFonts w:ascii="Times New Roman" w:eastAsia="Times New Roman" w:hAnsi="Times New Roman" w:cs="Times New Roman"/>
          <w:sz w:val="24"/>
          <w:szCs w:val="24"/>
          <w:lang w:eastAsia="ru-RU"/>
        </w:rPr>
      </w:pPr>
      <w:bookmarkStart w:id="142" w:name="202"/>
      <w:bookmarkEnd w:id="142"/>
      <w:r w:rsidRPr="00025F69">
        <w:rPr>
          <w:rFonts w:ascii="Times New Roman" w:eastAsia="Times New Roman" w:hAnsi="Times New Roman" w:cs="Times New Roman"/>
          <w:sz w:val="24"/>
          <w:szCs w:val="24"/>
          <w:lang w:eastAsia="ru-RU"/>
        </w:rPr>
        <w:t>4) безоплатний проїзд усіма видами міського пасажирського транспорту (крім таксі),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w:t>
      </w:r>
    </w:p>
    <w:p w:rsidR="00025F69" w:rsidRPr="00025F69" w:rsidRDefault="00025F69" w:rsidP="00025F69">
      <w:pPr>
        <w:numPr>
          <w:ilvl w:val="0"/>
          <w:numId w:val="9"/>
        </w:numPr>
        <w:spacing w:after="0" w:line="240" w:lineRule="auto"/>
        <w:jc w:val="both"/>
        <w:rPr>
          <w:rFonts w:ascii="Times New Roman" w:eastAsia="Times New Roman" w:hAnsi="Times New Roman" w:cs="Times New Roman"/>
          <w:sz w:val="24"/>
          <w:szCs w:val="24"/>
          <w:lang w:eastAsia="ru-RU"/>
        </w:rPr>
      </w:pPr>
      <w:bookmarkStart w:id="143" w:name="204"/>
      <w:bookmarkEnd w:id="143"/>
      <w:r w:rsidRPr="00025F69">
        <w:rPr>
          <w:rFonts w:ascii="Times New Roman" w:eastAsia="Times New Roman" w:hAnsi="Times New Roman" w:cs="Times New Roman"/>
          <w:sz w:val="24"/>
          <w:szCs w:val="24"/>
          <w:lang w:eastAsia="ru-RU"/>
        </w:rPr>
        <w:t xml:space="preserve">5) безоплатне одержання послуг з оздоровлення та відпочинку відповідно до </w:t>
      </w:r>
      <w:hyperlink r:id="rId8" w:history="1">
        <w:r w:rsidRPr="00025F69">
          <w:rPr>
            <w:rFonts w:ascii="Times New Roman" w:eastAsia="Times New Roman" w:hAnsi="Times New Roman" w:cs="Times New Roman"/>
            <w:color w:val="0000FF"/>
            <w:sz w:val="24"/>
            <w:szCs w:val="24"/>
            <w:u w:val="single"/>
            <w:lang w:eastAsia="ru-RU"/>
          </w:rPr>
          <w:t>Закону України «Про оздоровлення та відпочинок дітей»</w:t>
        </w:r>
      </w:hyperlink>
      <w:r w:rsidRPr="00025F69">
        <w:rPr>
          <w:rFonts w:ascii="Times New Roman" w:eastAsia="Times New Roman" w:hAnsi="Times New Roman" w:cs="Times New Roman"/>
          <w:sz w:val="24"/>
          <w:szCs w:val="24"/>
          <w:lang w:eastAsia="ru-RU"/>
        </w:rPr>
        <w:t>.</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44" w:name="206"/>
      <w:bookmarkEnd w:id="144"/>
      <w:r w:rsidRPr="00025F69">
        <w:rPr>
          <w:rFonts w:ascii="Times New Roman" w:eastAsia="Times New Roman" w:hAnsi="Times New Roman" w:cs="Times New Roman"/>
          <w:sz w:val="24"/>
          <w:szCs w:val="24"/>
          <w:lang w:eastAsia="ru-RU"/>
        </w:rPr>
        <w:t>Батькам і дітям з багатодітних сімей видаються відповідні посвідчення. Зразок посвідчення, порядок виготовлення і видачі посвідчень встановлюються Кабінетом Міністрів України.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145" w:name="207"/>
      <w:bookmarkEnd w:id="145"/>
      <w:r w:rsidRPr="00025F69">
        <w:rPr>
          <w:rFonts w:ascii="Times New Roman" w:eastAsia="Times New Roman" w:hAnsi="Times New Roman" w:cs="Times New Roman"/>
          <w:b/>
          <w:bCs/>
          <w:sz w:val="27"/>
          <w:szCs w:val="27"/>
          <w:lang w:eastAsia="ru-RU"/>
        </w:rPr>
        <w:t>Стаття 14. Розлучення дитини з сім’єю</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46" w:name="208"/>
      <w:bookmarkStart w:id="147" w:name="209"/>
      <w:bookmarkEnd w:id="146"/>
      <w:bookmarkEnd w:id="147"/>
      <w:r w:rsidRPr="00025F69">
        <w:rPr>
          <w:rFonts w:ascii="Times New Roman" w:eastAsia="Times New Roman" w:hAnsi="Times New Roman" w:cs="Times New Roman"/>
          <w:sz w:val="24"/>
          <w:szCs w:val="24"/>
          <w:lang w:eastAsia="ru-RU"/>
        </w:rPr>
        <w:t>Діти та батьки не повинні розлучатися всупереч їх волі, за винятком випадків, коли таке розлучення необхідне в інтересах дитини і цього вимагає рішення суду, що набрало законної сили.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48" w:name="210"/>
      <w:bookmarkEnd w:id="148"/>
      <w:r w:rsidRPr="00025F69">
        <w:rPr>
          <w:rFonts w:ascii="Times New Roman" w:eastAsia="Times New Roman" w:hAnsi="Times New Roman" w:cs="Times New Roman"/>
          <w:sz w:val="24"/>
          <w:szCs w:val="24"/>
          <w:lang w:eastAsia="ru-RU"/>
        </w:rPr>
        <w:t>Під час вчинення дій, пов’язаних з розлученням дитини з одним або обома батьками, а також інших дій, що стосуються дитини, в порядку, встановленому законом, судом заслуховується думка та побажання дитини.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149" w:name="211"/>
      <w:bookmarkEnd w:id="149"/>
      <w:r w:rsidRPr="00025F69">
        <w:rPr>
          <w:rFonts w:ascii="Times New Roman" w:eastAsia="Times New Roman" w:hAnsi="Times New Roman" w:cs="Times New Roman"/>
          <w:b/>
          <w:bCs/>
          <w:sz w:val="27"/>
          <w:szCs w:val="27"/>
          <w:lang w:eastAsia="ru-RU"/>
        </w:rPr>
        <w:t>Стаття 15. Право дитини на контакт з батьками, які проживають окремо</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50" w:name="212"/>
      <w:bookmarkStart w:id="151" w:name="213"/>
      <w:bookmarkEnd w:id="150"/>
      <w:bookmarkEnd w:id="151"/>
      <w:r w:rsidRPr="00025F69">
        <w:rPr>
          <w:rFonts w:ascii="Times New Roman" w:eastAsia="Times New Roman" w:hAnsi="Times New Roman" w:cs="Times New Roman"/>
          <w:sz w:val="24"/>
          <w:szCs w:val="24"/>
          <w:lang w:eastAsia="ru-RU"/>
        </w:rPr>
        <w:t>Дитина, яка проживає окремо від батьків або одного з них, має право на підтримання з ними регулярних особистих стосунків і прямих контактів.</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52" w:name="214"/>
      <w:bookmarkEnd w:id="152"/>
      <w:r w:rsidRPr="00025F69">
        <w:rPr>
          <w:rFonts w:ascii="Times New Roman" w:eastAsia="Times New Roman" w:hAnsi="Times New Roman" w:cs="Times New Roman"/>
          <w:sz w:val="24"/>
          <w:szCs w:val="24"/>
          <w:lang w:eastAsia="ru-RU"/>
        </w:rPr>
        <w:t>Батьки, які проживають окремо від дитини, зобов’язані брати участь у її вихованні і мають право спілкуватися з нею, якщо судом визнано, що таке спілкування не перешкоджатиме нормальному вихованню дитини.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53" w:name="215"/>
      <w:bookmarkEnd w:id="153"/>
      <w:r w:rsidRPr="00025F69">
        <w:rPr>
          <w:rFonts w:ascii="Times New Roman" w:eastAsia="Times New Roman" w:hAnsi="Times New Roman" w:cs="Times New Roman"/>
          <w:sz w:val="24"/>
          <w:szCs w:val="24"/>
          <w:lang w:eastAsia="ru-RU"/>
        </w:rPr>
        <w:t>У разі коли батьки не можуть дійти згоди щодо участі одного з батьків, який проживає окремо, у вихованні дитини, порядок такої участі визначається органами опіки та піклування за участю батьків виходячи з інтересів дитини. Рішення органів опіки та піклування з цих питань можуть бути оскаржені в суді у порядку, встановленому законом.</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54" w:name="216"/>
      <w:bookmarkEnd w:id="154"/>
      <w:r w:rsidRPr="00025F69">
        <w:rPr>
          <w:rFonts w:ascii="Times New Roman" w:eastAsia="Times New Roman" w:hAnsi="Times New Roman" w:cs="Times New Roman"/>
          <w:sz w:val="24"/>
          <w:szCs w:val="24"/>
          <w:lang w:eastAsia="ru-RU"/>
        </w:rPr>
        <w:t>Дитина має право на отримання інформації про відсутніх батьків, якщо це не завдає шкоди її психічному і фізичному здоров’ю.</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155" w:name="217"/>
      <w:bookmarkEnd w:id="155"/>
      <w:r w:rsidRPr="00025F69">
        <w:rPr>
          <w:rFonts w:ascii="Times New Roman" w:eastAsia="Times New Roman" w:hAnsi="Times New Roman" w:cs="Times New Roman"/>
          <w:b/>
          <w:bCs/>
          <w:sz w:val="27"/>
          <w:szCs w:val="27"/>
          <w:lang w:eastAsia="ru-RU"/>
        </w:rPr>
        <w:t>Стаття 16. Право дитини на контакт з батьками, іншими членами сім’ї та родичами, які проживають у різних державах</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56" w:name="218"/>
      <w:bookmarkStart w:id="157" w:name="219"/>
      <w:bookmarkEnd w:id="156"/>
      <w:bookmarkEnd w:id="157"/>
      <w:r w:rsidRPr="00025F69">
        <w:rPr>
          <w:rFonts w:ascii="Times New Roman" w:eastAsia="Times New Roman" w:hAnsi="Times New Roman" w:cs="Times New Roman"/>
          <w:sz w:val="24"/>
          <w:szCs w:val="24"/>
          <w:lang w:eastAsia="ru-RU"/>
        </w:rPr>
        <w:t>Дитина, батьки якої проживають у різних державах, має право на регулярні особисті стосунки і прямі контакти з обома батьками. Дитина та її батьки для возз’єднання сім’ї мають право на вільний в’їзд в Україну та виїзд з України у порядку, встановленому законом.</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58" w:name="220"/>
      <w:bookmarkEnd w:id="158"/>
      <w:r w:rsidRPr="00025F69">
        <w:rPr>
          <w:rFonts w:ascii="Times New Roman" w:eastAsia="Times New Roman" w:hAnsi="Times New Roman" w:cs="Times New Roman"/>
          <w:sz w:val="24"/>
          <w:szCs w:val="24"/>
          <w:lang w:eastAsia="ru-RU"/>
        </w:rPr>
        <w:t xml:space="preserve">Батьки, інші члени сім’ї та родичі, зокрема ті, які проживають у різних державах, не повинні перешкоджати одне одному реалізувати право дитини на контакт з ними, зобов’язані гарантувати </w:t>
      </w:r>
      <w:r w:rsidRPr="00025F69">
        <w:rPr>
          <w:rFonts w:ascii="Times New Roman" w:eastAsia="Times New Roman" w:hAnsi="Times New Roman" w:cs="Times New Roman"/>
          <w:sz w:val="24"/>
          <w:szCs w:val="24"/>
          <w:lang w:eastAsia="ru-RU"/>
        </w:rPr>
        <w:lastRenderedPageBreak/>
        <w:t>повернення дитини до місця її постійного проживання після реалізації нею права на контакт, не допускати неправомірної зміни її місця проживання.</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159" w:name="221"/>
      <w:bookmarkEnd w:id="159"/>
      <w:r w:rsidRPr="00025F69">
        <w:rPr>
          <w:rFonts w:ascii="Times New Roman" w:eastAsia="Times New Roman" w:hAnsi="Times New Roman" w:cs="Times New Roman"/>
          <w:b/>
          <w:bCs/>
          <w:sz w:val="27"/>
          <w:szCs w:val="27"/>
          <w:lang w:eastAsia="ru-RU"/>
        </w:rPr>
        <w:t>Стаття 16-1. Заходи і гарантії забезпечення виконання рішення суду про реалізацію права дитини на контакт</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60" w:name="222"/>
      <w:bookmarkStart w:id="161" w:name="223"/>
      <w:bookmarkEnd w:id="160"/>
      <w:bookmarkEnd w:id="161"/>
      <w:r w:rsidRPr="00025F69">
        <w:rPr>
          <w:rFonts w:ascii="Times New Roman" w:eastAsia="Times New Roman" w:hAnsi="Times New Roman" w:cs="Times New Roman"/>
          <w:sz w:val="24"/>
          <w:szCs w:val="24"/>
          <w:lang w:eastAsia="ru-RU"/>
        </w:rPr>
        <w:t>Заходи і гарантії забезпечення виконання рішення суду про реалізацію права дитини на контакт визначаються судом у кожному конкретному випадку.</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62" w:name="224"/>
      <w:bookmarkEnd w:id="162"/>
      <w:r w:rsidRPr="00025F69">
        <w:rPr>
          <w:rFonts w:ascii="Times New Roman" w:eastAsia="Times New Roman" w:hAnsi="Times New Roman" w:cs="Times New Roman"/>
          <w:sz w:val="24"/>
          <w:szCs w:val="24"/>
          <w:lang w:eastAsia="ru-RU"/>
        </w:rPr>
        <w:t>Такими заходами і гарантіями є:</w:t>
      </w:r>
    </w:p>
    <w:p w:rsidR="00025F69" w:rsidRPr="00025F69" w:rsidRDefault="00025F69" w:rsidP="00025F69">
      <w:pPr>
        <w:numPr>
          <w:ilvl w:val="0"/>
          <w:numId w:val="10"/>
        </w:numPr>
        <w:spacing w:after="0" w:line="240" w:lineRule="auto"/>
        <w:jc w:val="both"/>
        <w:rPr>
          <w:rFonts w:ascii="Times New Roman" w:eastAsia="Times New Roman" w:hAnsi="Times New Roman" w:cs="Times New Roman"/>
          <w:sz w:val="24"/>
          <w:szCs w:val="24"/>
          <w:lang w:eastAsia="ru-RU"/>
        </w:rPr>
      </w:pPr>
      <w:bookmarkStart w:id="163" w:name="225"/>
      <w:bookmarkStart w:id="164" w:name="226"/>
      <w:bookmarkEnd w:id="163"/>
      <w:bookmarkEnd w:id="164"/>
      <w:r w:rsidRPr="00025F69">
        <w:rPr>
          <w:rFonts w:ascii="Times New Roman" w:eastAsia="Times New Roman" w:hAnsi="Times New Roman" w:cs="Times New Roman"/>
          <w:sz w:val="24"/>
          <w:szCs w:val="24"/>
          <w:lang w:eastAsia="ru-RU"/>
        </w:rPr>
        <w:t>зобов’язання особи, яка контактує з дитиною, оплачувати витрати, пов’язані з переїздом та проживанням дитини, а також, у разі потреби, — будь-якої іншої особи, яка супроводжує дитину, повідомляти особі, з якою проживає дитина, про місце перебування дитини під час реалізації нею права на контакт, з’являтися особисто разом з дитиною до органу опіки та піклування з періодичністю, визначеною судом;</w:t>
      </w:r>
    </w:p>
    <w:p w:rsidR="00025F69" w:rsidRPr="00025F69" w:rsidRDefault="00025F69" w:rsidP="00025F69">
      <w:pPr>
        <w:numPr>
          <w:ilvl w:val="0"/>
          <w:numId w:val="10"/>
        </w:numPr>
        <w:spacing w:after="0" w:line="240" w:lineRule="auto"/>
        <w:jc w:val="both"/>
        <w:rPr>
          <w:rFonts w:ascii="Times New Roman" w:eastAsia="Times New Roman" w:hAnsi="Times New Roman" w:cs="Times New Roman"/>
          <w:sz w:val="24"/>
          <w:szCs w:val="24"/>
          <w:lang w:eastAsia="ru-RU"/>
        </w:rPr>
      </w:pPr>
      <w:bookmarkStart w:id="165" w:name="228"/>
      <w:bookmarkEnd w:id="165"/>
      <w:r w:rsidRPr="00025F69">
        <w:rPr>
          <w:rFonts w:ascii="Times New Roman" w:eastAsia="Times New Roman" w:hAnsi="Times New Roman" w:cs="Times New Roman"/>
          <w:sz w:val="24"/>
          <w:szCs w:val="24"/>
          <w:lang w:eastAsia="ru-RU"/>
        </w:rPr>
        <w:t>заборона зміни місця перебування дитини під час реалізації нею права на контакт;</w:t>
      </w:r>
    </w:p>
    <w:p w:rsidR="00025F69" w:rsidRPr="00025F69" w:rsidRDefault="00025F69" w:rsidP="00025F69">
      <w:pPr>
        <w:numPr>
          <w:ilvl w:val="0"/>
          <w:numId w:val="10"/>
        </w:numPr>
        <w:spacing w:after="0" w:line="240" w:lineRule="auto"/>
        <w:jc w:val="both"/>
        <w:rPr>
          <w:rFonts w:ascii="Times New Roman" w:eastAsia="Times New Roman" w:hAnsi="Times New Roman" w:cs="Times New Roman"/>
          <w:sz w:val="24"/>
          <w:szCs w:val="24"/>
          <w:lang w:eastAsia="ru-RU"/>
        </w:rPr>
      </w:pPr>
      <w:bookmarkStart w:id="166" w:name="230"/>
      <w:bookmarkEnd w:id="166"/>
      <w:r w:rsidRPr="00025F69">
        <w:rPr>
          <w:rFonts w:ascii="Times New Roman" w:eastAsia="Times New Roman" w:hAnsi="Times New Roman" w:cs="Times New Roman"/>
          <w:sz w:val="24"/>
          <w:szCs w:val="24"/>
          <w:lang w:eastAsia="ru-RU"/>
        </w:rPr>
        <w:t>реалізація права на контакт з дитиною на території іноземної держави за умови подання органу опіки та піклування за місцем проживання дитини документа, що підтверджує визнання рішення суду України про контакт з дитиною на території іншої держави;</w:t>
      </w:r>
    </w:p>
    <w:p w:rsidR="00025F69" w:rsidRPr="00025F69" w:rsidRDefault="00025F69" w:rsidP="00025F69">
      <w:pPr>
        <w:numPr>
          <w:ilvl w:val="0"/>
          <w:numId w:val="10"/>
        </w:numPr>
        <w:spacing w:after="0" w:line="240" w:lineRule="auto"/>
        <w:jc w:val="both"/>
        <w:rPr>
          <w:rFonts w:ascii="Times New Roman" w:eastAsia="Times New Roman" w:hAnsi="Times New Roman" w:cs="Times New Roman"/>
          <w:sz w:val="24"/>
          <w:szCs w:val="24"/>
          <w:lang w:eastAsia="ru-RU"/>
        </w:rPr>
      </w:pPr>
      <w:bookmarkStart w:id="167" w:name="232"/>
      <w:bookmarkEnd w:id="167"/>
      <w:r w:rsidRPr="00025F69">
        <w:rPr>
          <w:rFonts w:ascii="Times New Roman" w:eastAsia="Times New Roman" w:hAnsi="Times New Roman" w:cs="Times New Roman"/>
          <w:sz w:val="24"/>
          <w:szCs w:val="24"/>
          <w:lang w:eastAsia="ru-RU"/>
        </w:rPr>
        <w:t>інші заходи, передбачені законом.</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168" w:name="234"/>
      <w:bookmarkEnd w:id="168"/>
      <w:r w:rsidRPr="00025F69">
        <w:rPr>
          <w:rFonts w:ascii="Times New Roman" w:eastAsia="Times New Roman" w:hAnsi="Times New Roman" w:cs="Times New Roman"/>
          <w:b/>
          <w:bCs/>
          <w:sz w:val="27"/>
          <w:szCs w:val="27"/>
          <w:lang w:eastAsia="ru-RU"/>
        </w:rPr>
        <w:t>Стаття 17. Право дитини на майно</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69" w:name="235"/>
      <w:bookmarkStart w:id="170" w:name="236"/>
      <w:bookmarkEnd w:id="169"/>
      <w:bookmarkEnd w:id="170"/>
      <w:r w:rsidRPr="00025F69">
        <w:rPr>
          <w:rFonts w:ascii="Times New Roman" w:eastAsia="Times New Roman" w:hAnsi="Times New Roman" w:cs="Times New Roman"/>
          <w:sz w:val="24"/>
          <w:szCs w:val="24"/>
          <w:lang w:eastAsia="ru-RU"/>
        </w:rPr>
        <w:t>Кожна дитина, в тому числі й усиновлена,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71" w:name="237"/>
      <w:bookmarkEnd w:id="171"/>
      <w:r w:rsidRPr="00025F69">
        <w:rPr>
          <w:rFonts w:ascii="Times New Roman" w:eastAsia="Times New Roman" w:hAnsi="Times New Roman" w:cs="Times New Roman"/>
          <w:sz w:val="24"/>
          <w:szCs w:val="24"/>
          <w:lang w:eastAsia="ru-RU"/>
        </w:rPr>
        <w:t>У разі визнання батьків або одного з них рішенням суду безвісно відсутніми дитина має право на утримання за рахунок їх коштів і майна.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72" w:name="238"/>
      <w:bookmarkEnd w:id="172"/>
      <w:r w:rsidRPr="00025F69">
        <w:rPr>
          <w:rFonts w:ascii="Times New Roman" w:eastAsia="Times New Roman" w:hAnsi="Times New Roman" w:cs="Times New Roman"/>
          <w:sz w:val="24"/>
          <w:szCs w:val="24"/>
          <w:lang w:eastAsia="ru-RU"/>
        </w:rPr>
        <w:t>Батьки або особи, які їх замінюють, не мають права без дозволу органів опіки і піклування, наданого відповідно до закону, укладати договори, які підлягають нотаріальному посвідченню та/або державній реєстрації, відмовлятися від належних дитині майнових прав, здійснювати поділ, обмін, відчуження житла, зобов’язуватися від імені дитини порукою, видавати письмові зобов’язання.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73" w:name="239"/>
      <w:bookmarkEnd w:id="173"/>
      <w:r w:rsidRPr="00025F69">
        <w:rPr>
          <w:rFonts w:ascii="Times New Roman" w:eastAsia="Times New Roman" w:hAnsi="Times New Roman" w:cs="Times New Roman"/>
          <w:sz w:val="24"/>
          <w:szCs w:val="24"/>
          <w:lang w:eastAsia="ru-RU"/>
        </w:rPr>
        <w:t>Суд у разі позбавлення батьків батьківських прав або відібрання дитини без позбавлення батьківських прав одночасно накладає заборону на відчуження майна та житла дітей, про що повідомляє нотаріуса за місцем знаходження майна та житла.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74" w:name="240"/>
      <w:bookmarkEnd w:id="174"/>
      <w:r w:rsidRPr="00025F69">
        <w:rPr>
          <w:rFonts w:ascii="Times New Roman" w:eastAsia="Times New Roman" w:hAnsi="Times New Roman" w:cs="Times New Roman"/>
          <w:sz w:val="24"/>
          <w:szCs w:val="24"/>
          <w:lang w:eastAsia="ru-RU"/>
        </w:rPr>
        <w:t>Інші майнові права дитини та порядок їх захисту встановлюються законами України.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175" w:name="241"/>
      <w:bookmarkEnd w:id="175"/>
      <w:r w:rsidRPr="00025F69">
        <w:rPr>
          <w:rFonts w:ascii="Times New Roman" w:eastAsia="Times New Roman" w:hAnsi="Times New Roman" w:cs="Times New Roman"/>
          <w:b/>
          <w:bCs/>
          <w:sz w:val="27"/>
          <w:szCs w:val="27"/>
          <w:lang w:eastAsia="ru-RU"/>
        </w:rPr>
        <w:t>Стаття 18. Право дитини на житло</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76" w:name="242"/>
      <w:bookmarkStart w:id="177" w:name="243"/>
      <w:bookmarkEnd w:id="176"/>
      <w:bookmarkEnd w:id="177"/>
      <w:r w:rsidRPr="00025F69">
        <w:rPr>
          <w:rFonts w:ascii="Times New Roman" w:eastAsia="Times New Roman" w:hAnsi="Times New Roman" w:cs="Times New Roman"/>
          <w:sz w:val="24"/>
          <w:szCs w:val="24"/>
          <w:lang w:eastAsia="ru-RU"/>
        </w:rPr>
        <w:t>Держава забезпечує право дитини на проживання в таких санітарно-гігієнічних та побутових умовах, що не завдають шкоди її фізичному та розумовому розвитку.</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78" w:name="244"/>
      <w:bookmarkEnd w:id="178"/>
      <w:r w:rsidRPr="00025F69">
        <w:rPr>
          <w:rFonts w:ascii="Times New Roman" w:eastAsia="Times New Roman" w:hAnsi="Times New Roman" w:cs="Times New Roman"/>
          <w:sz w:val="24"/>
          <w:szCs w:val="24"/>
          <w:lang w:eastAsia="ru-RU"/>
        </w:rPr>
        <w:t>Діти — члени сім’ї наймача або власника жилого приміщення мають право користуватися займаним приміщенням нарівні з власником або наймачем.</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79" w:name="245"/>
      <w:bookmarkEnd w:id="179"/>
      <w:r w:rsidRPr="00025F69">
        <w:rPr>
          <w:rFonts w:ascii="Times New Roman" w:eastAsia="Times New Roman" w:hAnsi="Times New Roman" w:cs="Times New Roman"/>
          <w:sz w:val="24"/>
          <w:szCs w:val="24"/>
          <w:lang w:eastAsia="ru-RU"/>
        </w:rPr>
        <w:t>Органи опіки та піклування зобов’язані здійснювати контроль за додержанням батьками або особами, які їх замінюють, майнових та житлових прав дітей при відчуженні жилих приміщень та купівлі нового житла.</w:t>
      </w:r>
    </w:p>
    <w:p w:rsidR="00025F69" w:rsidRPr="00025F69" w:rsidRDefault="00025F69" w:rsidP="00025F69">
      <w:pPr>
        <w:spacing w:after="0" w:line="240" w:lineRule="auto"/>
        <w:jc w:val="both"/>
        <w:outlineLvl w:val="1"/>
        <w:rPr>
          <w:rFonts w:ascii="Times New Roman" w:eastAsia="Times New Roman" w:hAnsi="Times New Roman" w:cs="Times New Roman"/>
          <w:b/>
          <w:bCs/>
          <w:sz w:val="36"/>
          <w:szCs w:val="36"/>
          <w:lang w:eastAsia="ru-RU"/>
        </w:rPr>
      </w:pPr>
      <w:bookmarkStart w:id="180" w:name="246"/>
      <w:bookmarkEnd w:id="180"/>
      <w:r w:rsidRPr="00025F69">
        <w:rPr>
          <w:rFonts w:ascii="Times New Roman" w:eastAsia="Times New Roman" w:hAnsi="Times New Roman" w:cs="Times New Roman"/>
          <w:b/>
          <w:bCs/>
          <w:sz w:val="36"/>
          <w:szCs w:val="36"/>
          <w:lang w:eastAsia="ru-RU"/>
        </w:rPr>
        <w:t>Розділ IV. ДИТИНА І СУСПІЛЬСТВО</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181" w:name="247"/>
      <w:bookmarkStart w:id="182" w:name="248"/>
      <w:bookmarkEnd w:id="181"/>
      <w:bookmarkEnd w:id="182"/>
      <w:r w:rsidRPr="00025F69">
        <w:rPr>
          <w:rFonts w:ascii="Times New Roman" w:eastAsia="Times New Roman" w:hAnsi="Times New Roman" w:cs="Times New Roman"/>
          <w:b/>
          <w:bCs/>
          <w:sz w:val="27"/>
          <w:szCs w:val="27"/>
          <w:lang w:eastAsia="ru-RU"/>
        </w:rPr>
        <w:t>Стаття 19. Право на освіту</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83" w:name="249"/>
      <w:bookmarkStart w:id="184" w:name="250"/>
      <w:bookmarkEnd w:id="183"/>
      <w:bookmarkEnd w:id="184"/>
      <w:r w:rsidRPr="00025F69">
        <w:rPr>
          <w:rFonts w:ascii="Times New Roman" w:eastAsia="Times New Roman" w:hAnsi="Times New Roman" w:cs="Times New Roman"/>
          <w:sz w:val="24"/>
          <w:szCs w:val="24"/>
          <w:lang w:eastAsia="ru-RU"/>
        </w:rPr>
        <w:t>Кожна дитина має право на освіту.</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85" w:name="251"/>
      <w:bookmarkEnd w:id="185"/>
      <w:r w:rsidRPr="00025F69">
        <w:rPr>
          <w:rFonts w:ascii="Times New Roman" w:eastAsia="Times New Roman" w:hAnsi="Times New Roman" w:cs="Times New Roman"/>
          <w:sz w:val="24"/>
          <w:szCs w:val="24"/>
          <w:lang w:eastAsia="ru-RU"/>
        </w:rPr>
        <w:t>Держава гарантує доступність і безоплатність дошкільної, повної загальної середньої, професійно-технічної, вищої освіти в державних і комунальних навчальних закладах; надання державних стипендій та пільг учням і студентам цих закладів у порядку, встановленому законодавством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86" w:name="252"/>
      <w:bookmarkEnd w:id="186"/>
      <w:r w:rsidRPr="00025F69">
        <w:rPr>
          <w:rFonts w:ascii="Times New Roman" w:eastAsia="Times New Roman" w:hAnsi="Times New Roman" w:cs="Times New Roman"/>
          <w:sz w:val="24"/>
          <w:szCs w:val="24"/>
          <w:lang w:eastAsia="ru-RU"/>
        </w:rPr>
        <w:t>Держава забезпечує право на вибір навчального закладу і навчання рідною мовою чи на вивчення рідної мови у державних і комунальних навчальних закладах.</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87" w:name="253"/>
      <w:bookmarkEnd w:id="187"/>
      <w:r w:rsidRPr="00025F69">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88" w:name="254"/>
      <w:bookmarkEnd w:id="188"/>
      <w:r w:rsidRPr="00025F69">
        <w:rPr>
          <w:rFonts w:ascii="Times New Roman" w:eastAsia="Times New Roman" w:hAnsi="Times New Roman" w:cs="Times New Roman"/>
          <w:sz w:val="24"/>
          <w:szCs w:val="24"/>
          <w:lang w:eastAsia="ru-RU"/>
        </w:rPr>
        <w:t>Учні державних професійно-технічних навчальних закладів, студенти вищих навчальних закладів I–IV рівнів акредитації з числа дітей-сиріт, дітей, позбавлених батьківського піклування, перебувають на повному утриманні держави. Порядок повного державного утримання та забезпечення учнів державних професійно-технічних навчальних закладів безоплатним харчуванням і стипендією встановлюється Кабінетом Міністрів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89" w:name="255"/>
      <w:bookmarkEnd w:id="189"/>
      <w:r w:rsidRPr="00025F69">
        <w:rPr>
          <w:rFonts w:ascii="Times New Roman" w:eastAsia="Times New Roman" w:hAnsi="Times New Roman" w:cs="Times New Roman"/>
          <w:sz w:val="24"/>
          <w:szCs w:val="24"/>
          <w:lang w:eastAsia="ru-RU"/>
        </w:rPr>
        <w:lastRenderedPageBreak/>
        <w:t>Діти-сироти та діти, позбавлені батьківського піклування (за винятком тих, які мають вади фізичного та розумового розвитку і не можуть навчатися в загальних навчальних закладах), навчаються в загальноосвітніх школах.</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90" w:name="256"/>
      <w:bookmarkEnd w:id="190"/>
      <w:r w:rsidRPr="00025F69">
        <w:rPr>
          <w:rFonts w:ascii="Times New Roman" w:eastAsia="Times New Roman" w:hAnsi="Times New Roman" w:cs="Times New Roman"/>
          <w:sz w:val="24"/>
          <w:szCs w:val="24"/>
          <w:lang w:eastAsia="ru-RU"/>
        </w:rPr>
        <w:t>Для дітей-інвалідів та інвалідів з дитинства, які потребують опіки і стороннього догляду, центральний орган виконавчої влади, що забезпечує формування державної політики у сфері освіти і науки, за згодою батьків дітей або осіб, які їх замінюють, та забезпечує навчання в загальноосвітніх та спеціальних загальноосвітніх навчальних закладах за відповідними навчальними програмами, у тому числі і в домашніх умовах.</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91" w:name="257"/>
      <w:bookmarkEnd w:id="191"/>
      <w:r w:rsidRPr="00025F69">
        <w:rPr>
          <w:rFonts w:ascii="Times New Roman" w:eastAsia="Times New Roman" w:hAnsi="Times New Roman" w:cs="Times New Roman"/>
          <w:sz w:val="24"/>
          <w:szCs w:val="24"/>
          <w:lang w:eastAsia="ru-RU"/>
        </w:rPr>
        <w:t>Діти-інваліди та інваліди з дитинства, які перебувають у реабілітаційних закладах, закладах та установах, що належать до сфери управління центральних органів виконавчої влади, що забезпечують формування державної політики у сферах трудових відносин, соціального захисту населення, охорони здоров’я, органів виконавчої влади Автономної Республіки Крим у сферах трудових відносин, соціального захисту населення, охорони здоров’я, місцевих державних адміністрацій, мають право на здобуття освіти за індивідуальними навчальними програмами, які узгоджуються з індивідуальними програмами реабілітації дітей-інвалідів та інвалідів з дитинства.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92" w:name="258"/>
      <w:bookmarkEnd w:id="192"/>
      <w:r w:rsidRPr="00025F69">
        <w:rPr>
          <w:rFonts w:ascii="Times New Roman" w:eastAsia="Times New Roman" w:hAnsi="Times New Roman" w:cs="Times New Roman"/>
          <w:sz w:val="24"/>
          <w:szCs w:val="24"/>
          <w:lang w:eastAsia="ru-RU"/>
        </w:rPr>
        <w:t>Держава забезпечує пільгові умови для вступу до державних та комунальних професійно-технічних, вищих навчальних закладів дітям-інвалідам, дітям-сиротам, дітям, позбавленим батьківського піклування, та іншим категоріям дітей, які потребують соціального захисту, у тому числі дітям з багатодітних сімей, у складі яких є п’ятеро і більше дітей, за умови наявності у них достатнього рівня підготовки.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93" w:name="259"/>
      <w:bookmarkEnd w:id="193"/>
      <w:r w:rsidRPr="00025F69">
        <w:rPr>
          <w:rFonts w:ascii="Times New Roman" w:eastAsia="Times New Roman" w:hAnsi="Times New Roman" w:cs="Times New Roman"/>
          <w:sz w:val="24"/>
          <w:szCs w:val="24"/>
          <w:lang w:eastAsia="ru-RU"/>
        </w:rPr>
        <w:t>Діти з багатодітних сімей, у складі яких є п’ятеро і більше дітей, а також особи віком від 18 до 23 років із таких сімей звільняються від плати за навчання у вищих навчальних закладах державної та комунальної форми власності усіх рівнів акредитації за умови, що певний освітньо-кваліфікаційний рівень вони здобувають вперше.</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94" w:name="260"/>
      <w:bookmarkEnd w:id="194"/>
      <w:r w:rsidRPr="00025F69">
        <w:rPr>
          <w:rFonts w:ascii="Times New Roman" w:eastAsia="Times New Roman" w:hAnsi="Times New Roman" w:cs="Times New Roman"/>
          <w:sz w:val="24"/>
          <w:szCs w:val="24"/>
          <w:lang w:eastAsia="ru-RU"/>
        </w:rPr>
        <w:t>Норми навантаження у навчальних програмах та планах навчальних закладів повинні визначатися з урахуванням віку та стану здоров’я дітей. Контроль за дотриманням цих норм у порядку, встановленому законодавством, здійснюють центральні органи виконавчої влади, що забезпечують формування державної політики у сферах освіти і науки, охорони здоров’я.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95" w:name="261"/>
      <w:bookmarkEnd w:id="195"/>
      <w:r w:rsidRPr="00025F69">
        <w:rPr>
          <w:rFonts w:ascii="Times New Roman" w:eastAsia="Times New Roman" w:hAnsi="Times New Roman" w:cs="Times New Roman"/>
          <w:sz w:val="24"/>
          <w:szCs w:val="24"/>
          <w:lang w:eastAsia="ru-RU"/>
        </w:rPr>
        <w:t>У порядку, встановленому законодавством, держава забезпечує підтримку та заохочення особливо обдарованих дітей шляхом направлення їх на навчання до провідних вітчизняних та іноземних навчальних закладів і встановлення спеціальних стипендій.</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196" w:name="262"/>
      <w:bookmarkEnd w:id="196"/>
      <w:r w:rsidRPr="00025F69">
        <w:rPr>
          <w:rFonts w:ascii="Times New Roman" w:eastAsia="Times New Roman" w:hAnsi="Times New Roman" w:cs="Times New Roman"/>
          <w:b/>
          <w:bCs/>
          <w:sz w:val="27"/>
          <w:szCs w:val="27"/>
          <w:lang w:eastAsia="ru-RU"/>
        </w:rPr>
        <w:t>Стаття 20. Залучення дитини до національної та світової культури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97" w:name="263"/>
      <w:bookmarkStart w:id="198" w:name="264"/>
      <w:bookmarkEnd w:id="197"/>
      <w:bookmarkEnd w:id="198"/>
      <w:r w:rsidRPr="00025F69">
        <w:rPr>
          <w:rFonts w:ascii="Times New Roman" w:eastAsia="Times New Roman" w:hAnsi="Times New Roman" w:cs="Times New Roman"/>
          <w:sz w:val="24"/>
          <w:szCs w:val="24"/>
          <w:lang w:eastAsia="ru-RU"/>
        </w:rPr>
        <w:t>З метою сприяння соціальному, духовному, моральному благополуччю, всебічному здоровому розвитку дитини держава забезпечує їй безкоштовний доступ до національних духовних та історичних цінностей, досягнень світової культури шляхом надання можливості користування бібліотечними фондами, виставковими залами, музеями тощо. З цією метою створюється мережа спеціальних дитячих закладів культури, закладів позашкільної освіти, діяльність яких спрямовується на сприяння розвитку індивідуальної та колективної творчості дітей.</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199" w:name="265"/>
      <w:bookmarkEnd w:id="199"/>
      <w:r w:rsidRPr="00025F69">
        <w:rPr>
          <w:rFonts w:ascii="Times New Roman" w:eastAsia="Times New Roman" w:hAnsi="Times New Roman" w:cs="Times New Roman"/>
          <w:sz w:val="24"/>
          <w:szCs w:val="24"/>
          <w:lang w:eastAsia="ru-RU"/>
        </w:rPr>
        <w:t>Розробка навчальних програм, що застосовуються в навчальних закладах, повинна базуватися на найкращих здобутках людства у сфері культури, засадах моралі та добра, національних духовних традиціях.</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00" w:name="266"/>
      <w:bookmarkEnd w:id="200"/>
      <w:r w:rsidRPr="00025F69">
        <w:rPr>
          <w:rFonts w:ascii="Times New Roman" w:eastAsia="Times New Roman" w:hAnsi="Times New Roman" w:cs="Times New Roman"/>
          <w:sz w:val="24"/>
          <w:szCs w:val="24"/>
          <w:lang w:eastAsia="ru-RU"/>
        </w:rPr>
        <w:t>Держава сприяє випуску і забезпеченню доступності кіно- та відеофільмів, теле- і радіопередач, виданню друкованих засобів масової інформації, розрахованих на дитячу та молодіжну аудиторію, а також поширенню іншої корисної для культурного розвитку дітей інформації.</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01" w:name="267"/>
      <w:bookmarkEnd w:id="201"/>
      <w:r w:rsidRPr="00025F69">
        <w:rPr>
          <w:rFonts w:ascii="Times New Roman" w:eastAsia="Times New Roman" w:hAnsi="Times New Roman" w:cs="Times New Roman"/>
          <w:sz w:val="24"/>
          <w:szCs w:val="24"/>
          <w:lang w:eastAsia="ru-RU"/>
        </w:rPr>
        <w:t>Забороняється пропагування у засобах масової інформації культу насильства і жорстокості, розповсюдження порнографії та інформації, що зневажає людську гідність і завдає шкоди моральному благополуччю дитини.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02" w:name="419"/>
      <w:bookmarkEnd w:id="202"/>
      <w:r w:rsidRPr="00025F69">
        <w:rPr>
          <w:rFonts w:ascii="Times New Roman" w:eastAsia="Times New Roman" w:hAnsi="Times New Roman" w:cs="Times New Roman"/>
          <w:b/>
          <w:bCs/>
          <w:sz w:val="27"/>
          <w:szCs w:val="27"/>
          <w:lang w:eastAsia="ru-RU"/>
        </w:rPr>
        <w:t xml:space="preserve">Стаття 20-1. Особливості перебування дітей у закладах, у яких провадиться діяльність у сфері розваг, або закладах громадського харчування </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03" w:name="420"/>
      <w:bookmarkStart w:id="204" w:name="421"/>
      <w:bookmarkEnd w:id="203"/>
      <w:bookmarkEnd w:id="204"/>
      <w:r w:rsidRPr="00025F69">
        <w:rPr>
          <w:rFonts w:ascii="Times New Roman" w:eastAsia="Times New Roman" w:hAnsi="Times New Roman" w:cs="Times New Roman"/>
          <w:sz w:val="24"/>
          <w:szCs w:val="24"/>
          <w:lang w:eastAsia="ru-RU"/>
        </w:rPr>
        <w:t xml:space="preserve">Діти віком до 16 років з двадцять другої до шостої години можуть перебувати у закладах, у яких провадиться діяльність у сфері розваг, або закладах громадського харчування лише в присутності принаймні одного з батьків чи іншого законного представника дитини або особи, яка її супроводжує і несе за неї персональну відповідальність. </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05" w:name="422"/>
      <w:bookmarkEnd w:id="205"/>
      <w:r w:rsidRPr="00025F69">
        <w:rPr>
          <w:rFonts w:ascii="Times New Roman" w:eastAsia="Times New Roman" w:hAnsi="Times New Roman" w:cs="Times New Roman"/>
          <w:sz w:val="24"/>
          <w:szCs w:val="24"/>
          <w:lang w:eastAsia="ru-RU"/>
        </w:rPr>
        <w:t xml:space="preserve">Власники закладів, у яких провадиться діяльність у сфері розваг, або закладів громадського харчування та уповноважені ними особи зобов’язані вживати заходів щодо недопущення у такі заклади з двадцять другої до шостої години дітей до 16 років без супроводження осіб, зазначених у частині першій цієї статті. </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06" w:name="423"/>
      <w:bookmarkEnd w:id="206"/>
      <w:r w:rsidRPr="00025F69">
        <w:rPr>
          <w:rFonts w:ascii="Times New Roman" w:eastAsia="Times New Roman" w:hAnsi="Times New Roman" w:cs="Times New Roman"/>
          <w:sz w:val="24"/>
          <w:szCs w:val="24"/>
          <w:lang w:eastAsia="ru-RU"/>
        </w:rPr>
        <w:lastRenderedPageBreak/>
        <w:t xml:space="preserve">Власники закладів, у яких провадиться діяльність у сфері розваг, або закладів громадського харчування та уповноважені ними особи мають право у період з двадцять другої до шостої години вимагати у відвідувачів таких закладів документи, що підтверджують досягнення ними 16-річного віку. </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07" w:name="268"/>
      <w:bookmarkEnd w:id="207"/>
      <w:r w:rsidRPr="00025F69">
        <w:rPr>
          <w:rFonts w:ascii="Times New Roman" w:eastAsia="Times New Roman" w:hAnsi="Times New Roman" w:cs="Times New Roman"/>
          <w:b/>
          <w:bCs/>
          <w:sz w:val="27"/>
          <w:szCs w:val="27"/>
          <w:lang w:eastAsia="ru-RU"/>
        </w:rPr>
        <w:t>Стаття 21. Дитина і праця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08" w:name="269"/>
      <w:bookmarkStart w:id="209" w:name="270"/>
      <w:bookmarkEnd w:id="208"/>
      <w:bookmarkEnd w:id="209"/>
      <w:r w:rsidRPr="00025F69">
        <w:rPr>
          <w:rFonts w:ascii="Times New Roman" w:eastAsia="Times New Roman" w:hAnsi="Times New Roman" w:cs="Times New Roman"/>
          <w:sz w:val="24"/>
          <w:szCs w:val="24"/>
          <w:lang w:eastAsia="ru-RU"/>
        </w:rPr>
        <w:t>Порядок застосування праці дітей визначається законодавством України про працю.</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10" w:name="271"/>
      <w:bookmarkEnd w:id="210"/>
      <w:r w:rsidRPr="00025F69">
        <w:rPr>
          <w:rFonts w:ascii="Times New Roman" w:eastAsia="Times New Roman" w:hAnsi="Times New Roman" w:cs="Times New Roman"/>
          <w:sz w:val="24"/>
          <w:szCs w:val="24"/>
          <w:lang w:eastAsia="ru-RU"/>
        </w:rPr>
        <w:t>Вік, з якого допускається прийняття дитини на роботу, становить 16 років. Діти, які досягли 15-річного віку, можуть прийматися на роботу, що не завдає шкоди їх здоров’ю і навчанню, за згодою одного з батьків або особи, яка замінює батьків.</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11" w:name="272"/>
      <w:bookmarkEnd w:id="211"/>
      <w:r w:rsidRPr="00025F69">
        <w:rPr>
          <w:rFonts w:ascii="Times New Roman" w:eastAsia="Times New Roman" w:hAnsi="Times New Roman" w:cs="Times New Roman"/>
          <w:sz w:val="24"/>
          <w:szCs w:val="24"/>
          <w:lang w:eastAsia="ru-RU"/>
        </w:rPr>
        <w:t>Для дітей, молодших 16 років, тривалість робочого часу обмежується відповідно до потреб їх розвитку та професійної підготовки. Час, витрачений дитиною за згодою власника або уповноваженого ним органу на професійну підготовку в межах встановленого законодавством робочого часу, зараховується як робочий час.</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12" w:name="273"/>
      <w:bookmarkEnd w:id="212"/>
      <w:r w:rsidRPr="00025F69">
        <w:rPr>
          <w:rFonts w:ascii="Times New Roman" w:eastAsia="Times New Roman" w:hAnsi="Times New Roman" w:cs="Times New Roman"/>
          <w:sz w:val="24"/>
          <w:szCs w:val="24"/>
          <w:lang w:eastAsia="ru-RU"/>
        </w:rPr>
        <w:t>Забороняється залучення дітей до найгірших форм дитячої праці, участі у важких роботах і роботах з шкідливими або небезпечними умовами праці, а також на підземних роботах та до праці понад встановлений законодавством скорочений робочий час.</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13" w:name="274"/>
      <w:bookmarkEnd w:id="213"/>
      <w:r w:rsidRPr="00025F69">
        <w:rPr>
          <w:rFonts w:ascii="Times New Roman" w:eastAsia="Times New Roman" w:hAnsi="Times New Roman" w:cs="Times New Roman"/>
          <w:sz w:val="24"/>
          <w:szCs w:val="24"/>
          <w:lang w:eastAsia="ru-RU"/>
        </w:rPr>
        <w:t>До найгірших форм дитячої праці належать:</w:t>
      </w:r>
    </w:p>
    <w:p w:rsidR="00025F69" w:rsidRPr="00025F69" w:rsidRDefault="00025F69" w:rsidP="00025F69">
      <w:pPr>
        <w:numPr>
          <w:ilvl w:val="0"/>
          <w:numId w:val="11"/>
        </w:numPr>
        <w:spacing w:after="0" w:line="240" w:lineRule="auto"/>
        <w:jc w:val="both"/>
        <w:rPr>
          <w:rFonts w:ascii="Times New Roman" w:eastAsia="Times New Roman" w:hAnsi="Times New Roman" w:cs="Times New Roman"/>
          <w:sz w:val="24"/>
          <w:szCs w:val="24"/>
          <w:lang w:eastAsia="ru-RU"/>
        </w:rPr>
      </w:pPr>
      <w:bookmarkStart w:id="214" w:name="275"/>
      <w:bookmarkStart w:id="215" w:name="276"/>
      <w:bookmarkEnd w:id="214"/>
      <w:bookmarkEnd w:id="215"/>
      <w:r w:rsidRPr="00025F69">
        <w:rPr>
          <w:rFonts w:ascii="Times New Roman" w:eastAsia="Times New Roman" w:hAnsi="Times New Roman" w:cs="Times New Roman"/>
          <w:sz w:val="24"/>
          <w:szCs w:val="24"/>
          <w:lang w:eastAsia="ru-RU"/>
        </w:rPr>
        <w:t>усі форми рабства або практика, подібна до рабства, зокрема, продаж дітей та торгівля ними, боргова залежність, а також примусова чи обов’язкова праця, включаючи примусове чи обов’язкове вербування дітей для використання їх у збройних конфліктах;</w:t>
      </w:r>
    </w:p>
    <w:p w:rsidR="00025F69" w:rsidRPr="00025F69" w:rsidRDefault="00025F69" w:rsidP="00025F69">
      <w:pPr>
        <w:numPr>
          <w:ilvl w:val="0"/>
          <w:numId w:val="11"/>
        </w:numPr>
        <w:spacing w:after="0" w:line="240" w:lineRule="auto"/>
        <w:jc w:val="both"/>
        <w:rPr>
          <w:rFonts w:ascii="Times New Roman" w:eastAsia="Times New Roman" w:hAnsi="Times New Roman" w:cs="Times New Roman"/>
          <w:sz w:val="24"/>
          <w:szCs w:val="24"/>
          <w:lang w:eastAsia="ru-RU"/>
        </w:rPr>
      </w:pPr>
      <w:bookmarkStart w:id="216" w:name="278"/>
      <w:bookmarkEnd w:id="216"/>
      <w:r w:rsidRPr="00025F69">
        <w:rPr>
          <w:rFonts w:ascii="Times New Roman" w:eastAsia="Times New Roman" w:hAnsi="Times New Roman" w:cs="Times New Roman"/>
          <w:sz w:val="24"/>
          <w:szCs w:val="24"/>
          <w:lang w:eastAsia="ru-RU"/>
        </w:rPr>
        <w:t>використання, вербування або пропонування дитини для зайняття проституцією, виробництва порнографічної продукції чи порнографічних вистав;</w:t>
      </w:r>
    </w:p>
    <w:p w:rsidR="00025F69" w:rsidRPr="00025F69" w:rsidRDefault="00025F69" w:rsidP="00025F69">
      <w:pPr>
        <w:numPr>
          <w:ilvl w:val="0"/>
          <w:numId w:val="11"/>
        </w:numPr>
        <w:spacing w:after="0" w:line="240" w:lineRule="auto"/>
        <w:jc w:val="both"/>
        <w:rPr>
          <w:rFonts w:ascii="Times New Roman" w:eastAsia="Times New Roman" w:hAnsi="Times New Roman" w:cs="Times New Roman"/>
          <w:sz w:val="24"/>
          <w:szCs w:val="24"/>
          <w:lang w:eastAsia="ru-RU"/>
        </w:rPr>
      </w:pPr>
      <w:bookmarkStart w:id="217" w:name="280"/>
      <w:bookmarkEnd w:id="217"/>
      <w:r w:rsidRPr="00025F69">
        <w:rPr>
          <w:rFonts w:ascii="Times New Roman" w:eastAsia="Times New Roman" w:hAnsi="Times New Roman" w:cs="Times New Roman"/>
          <w:sz w:val="24"/>
          <w:szCs w:val="24"/>
          <w:lang w:eastAsia="ru-RU"/>
        </w:rPr>
        <w:t>використання, вербування або пропонування дитини для незаконної діяльності;</w:t>
      </w:r>
    </w:p>
    <w:p w:rsidR="00025F69" w:rsidRPr="00025F69" w:rsidRDefault="00025F69" w:rsidP="00025F69">
      <w:pPr>
        <w:numPr>
          <w:ilvl w:val="0"/>
          <w:numId w:val="11"/>
        </w:numPr>
        <w:spacing w:after="0" w:line="240" w:lineRule="auto"/>
        <w:jc w:val="both"/>
        <w:rPr>
          <w:rFonts w:ascii="Times New Roman" w:eastAsia="Times New Roman" w:hAnsi="Times New Roman" w:cs="Times New Roman"/>
          <w:sz w:val="24"/>
          <w:szCs w:val="24"/>
          <w:lang w:eastAsia="ru-RU"/>
        </w:rPr>
      </w:pPr>
      <w:bookmarkStart w:id="218" w:name="282"/>
      <w:bookmarkEnd w:id="218"/>
      <w:r w:rsidRPr="00025F69">
        <w:rPr>
          <w:rFonts w:ascii="Times New Roman" w:eastAsia="Times New Roman" w:hAnsi="Times New Roman" w:cs="Times New Roman"/>
          <w:sz w:val="24"/>
          <w:szCs w:val="24"/>
          <w:lang w:eastAsia="ru-RU"/>
        </w:rPr>
        <w:t>робота, яка за своїм характером чи умовами, в яких вона виконується, може завдати шкоди фізичному або психічному здоров’ю дитини.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19" w:name="284"/>
      <w:bookmarkEnd w:id="219"/>
      <w:r w:rsidRPr="00025F69">
        <w:rPr>
          <w:rFonts w:ascii="Times New Roman" w:eastAsia="Times New Roman" w:hAnsi="Times New Roman" w:cs="Times New Roman"/>
          <w:sz w:val="24"/>
          <w:szCs w:val="24"/>
          <w:lang w:eastAsia="ru-RU"/>
        </w:rPr>
        <w:t>Діти приймаються на роботу лише після попереднього медичного огляду за наявності письмового медичного висновку про відсутність протипоказань для участі у трудовій діяльності та в подальшому до досягнення 21 року щорічно підлягають обов’язковим профілактичним медичним оглядам.</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20" w:name="285"/>
      <w:bookmarkEnd w:id="220"/>
      <w:r w:rsidRPr="00025F69">
        <w:rPr>
          <w:rFonts w:ascii="Times New Roman" w:eastAsia="Times New Roman" w:hAnsi="Times New Roman" w:cs="Times New Roman"/>
          <w:sz w:val="24"/>
          <w:szCs w:val="24"/>
          <w:lang w:eastAsia="ru-RU"/>
        </w:rPr>
        <w:t>Участь у трудовій діяльності дітей-інвалідів та дітей з вадами фізичного та розумового розвитку забезпечується шляхом створення відповідної мережі робочих місць.</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21" w:name="286"/>
      <w:bookmarkEnd w:id="221"/>
      <w:r w:rsidRPr="00025F69">
        <w:rPr>
          <w:rFonts w:ascii="Times New Roman" w:eastAsia="Times New Roman" w:hAnsi="Times New Roman" w:cs="Times New Roman"/>
          <w:sz w:val="24"/>
          <w:szCs w:val="24"/>
          <w:lang w:eastAsia="ru-RU"/>
        </w:rPr>
        <w:t>З метою захисту своїх трудових прав діти, які працюють, можуть створювати професійні спілки або вступати до існуючих професійних спілок у порядку, встановленому законодавством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22" w:name="287"/>
      <w:bookmarkEnd w:id="222"/>
      <w:r w:rsidRPr="00025F69">
        <w:rPr>
          <w:rFonts w:ascii="Times New Roman" w:eastAsia="Times New Roman" w:hAnsi="Times New Roman" w:cs="Times New Roman"/>
          <w:sz w:val="24"/>
          <w:szCs w:val="24"/>
          <w:lang w:eastAsia="ru-RU"/>
        </w:rPr>
        <w:t>Державний контроль і нагляд за додержанням трудових прав дитини забезпечується в порядку, встановленому законодавством України.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23" w:name="288"/>
      <w:bookmarkEnd w:id="223"/>
      <w:r w:rsidRPr="00025F69">
        <w:rPr>
          <w:rFonts w:ascii="Times New Roman" w:eastAsia="Times New Roman" w:hAnsi="Times New Roman" w:cs="Times New Roman"/>
          <w:b/>
          <w:bCs/>
          <w:sz w:val="27"/>
          <w:szCs w:val="27"/>
          <w:lang w:eastAsia="ru-RU"/>
        </w:rPr>
        <w:t>Стаття 22. Право на зайняття підприємницькою діяльністю</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24" w:name="289"/>
      <w:bookmarkStart w:id="225" w:name="290"/>
      <w:bookmarkEnd w:id="224"/>
      <w:bookmarkEnd w:id="225"/>
      <w:r w:rsidRPr="00025F69">
        <w:rPr>
          <w:rFonts w:ascii="Times New Roman" w:eastAsia="Times New Roman" w:hAnsi="Times New Roman" w:cs="Times New Roman"/>
          <w:sz w:val="24"/>
          <w:szCs w:val="24"/>
          <w:lang w:eastAsia="ru-RU"/>
        </w:rPr>
        <w:t>Діти, які досягли 16-річного віку, мають право займатися підприємницькою діяльністю, можуть бути членами колективного сільськогосподарського підприємства та членами селянського (фермерського) господарства в порядку, встановленому законом.</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26" w:name="291"/>
      <w:bookmarkEnd w:id="226"/>
      <w:r w:rsidRPr="00025F69">
        <w:rPr>
          <w:rFonts w:ascii="Times New Roman" w:eastAsia="Times New Roman" w:hAnsi="Times New Roman" w:cs="Times New Roman"/>
          <w:b/>
          <w:bCs/>
          <w:sz w:val="27"/>
          <w:szCs w:val="27"/>
          <w:lang w:eastAsia="ru-RU"/>
        </w:rPr>
        <w:t>Стаття 23. Право на об’єднання в дитячі та молодіжні організації</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27" w:name="292"/>
      <w:bookmarkStart w:id="228" w:name="293"/>
      <w:bookmarkEnd w:id="227"/>
      <w:bookmarkEnd w:id="228"/>
      <w:r w:rsidRPr="00025F69">
        <w:rPr>
          <w:rFonts w:ascii="Times New Roman" w:eastAsia="Times New Roman" w:hAnsi="Times New Roman" w:cs="Times New Roman"/>
          <w:sz w:val="24"/>
          <w:szCs w:val="24"/>
          <w:lang w:eastAsia="ru-RU"/>
        </w:rPr>
        <w:t>Діти мають право на об’єднання в самостійні дитячі та молодіжні громадські організації за умови, що їх діяльність не суперечить Конституції України та законам України, не порушує громадський порядок і безпеку держави, права і свободи інших осіб, не шкодить моралі та здоров’ю дітей та інших громадян.</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29" w:name="294"/>
      <w:bookmarkEnd w:id="229"/>
      <w:r w:rsidRPr="00025F69">
        <w:rPr>
          <w:rFonts w:ascii="Times New Roman" w:eastAsia="Times New Roman" w:hAnsi="Times New Roman" w:cs="Times New Roman"/>
          <w:sz w:val="24"/>
          <w:szCs w:val="24"/>
          <w:lang w:eastAsia="ru-RU"/>
        </w:rPr>
        <w:t>Дитячі громадські організації можуть створювати свої об’єднання, встановлювати контакти з дитячими громадськими організаціями інших країн, вступати до міжнародних дитячих об’єднань.</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30" w:name="295"/>
      <w:bookmarkEnd w:id="230"/>
      <w:r w:rsidRPr="00025F69">
        <w:rPr>
          <w:rFonts w:ascii="Times New Roman" w:eastAsia="Times New Roman" w:hAnsi="Times New Roman" w:cs="Times New Roman"/>
          <w:sz w:val="24"/>
          <w:szCs w:val="24"/>
          <w:lang w:eastAsia="ru-RU"/>
        </w:rPr>
        <w:t>Створення дитячих організацій політичного та релігійного спрямування забороняється.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31" w:name="296"/>
      <w:bookmarkEnd w:id="231"/>
      <w:r w:rsidRPr="00025F69">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надають допомогу дитячим організаціям та об’єднанням, сприяють їх роботі.</w:t>
      </w:r>
    </w:p>
    <w:p w:rsidR="00025F69" w:rsidRPr="00025F69" w:rsidRDefault="00025F69" w:rsidP="00025F69">
      <w:pPr>
        <w:spacing w:after="0" w:line="240" w:lineRule="auto"/>
        <w:jc w:val="both"/>
        <w:outlineLvl w:val="1"/>
        <w:rPr>
          <w:rFonts w:ascii="Times New Roman" w:eastAsia="Times New Roman" w:hAnsi="Times New Roman" w:cs="Times New Roman"/>
          <w:b/>
          <w:bCs/>
          <w:sz w:val="36"/>
          <w:szCs w:val="36"/>
          <w:lang w:eastAsia="ru-RU"/>
        </w:rPr>
      </w:pPr>
      <w:bookmarkStart w:id="232" w:name="297"/>
      <w:bookmarkEnd w:id="232"/>
      <w:r w:rsidRPr="00025F69">
        <w:rPr>
          <w:rFonts w:ascii="Times New Roman" w:eastAsia="Times New Roman" w:hAnsi="Times New Roman" w:cs="Times New Roman"/>
          <w:b/>
          <w:bCs/>
          <w:sz w:val="36"/>
          <w:szCs w:val="36"/>
          <w:lang w:eastAsia="ru-RU"/>
        </w:rPr>
        <w:t>Розділ V. ДИТИНА В НЕСПРИЯТЛИВИХ УМОВАХ ТА ЕКСТРЕМАЛЬНИХ СИТУАЦІЯХ</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33" w:name="298"/>
      <w:bookmarkStart w:id="234" w:name="299"/>
      <w:bookmarkEnd w:id="233"/>
      <w:bookmarkEnd w:id="234"/>
      <w:r w:rsidRPr="00025F69">
        <w:rPr>
          <w:rFonts w:ascii="Times New Roman" w:eastAsia="Times New Roman" w:hAnsi="Times New Roman" w:cs="Times New Roman"/>
          <w:b/>
          <w:bCs/>
          <w:sz w:val="27"/>
          <w:szCs w:val="27"/>
          <w:lang w:eastAsia="ru-RU"/>
        </w:rPr>
        <w:t>Стаття 24. Утримання і виховання дітей-сиріт та дітей, позбавлених батьківського піклування, та безпритульних дітей</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35" w:name="300"/>
      <w:bookmarkStart w:id="236" w:name="301"/>
      <w:bookmarkEnd w:id="235"/>
      <w:bookmarkEnd w:id="236"/>
      <w:r w:rsidRPr="00025F69">
        <w:rPr>
          <w:rFonts w:ascii="Times New Roman" w:eastAsia="Times New Roman" w:hAnsi="Times New Roman" w:cs="Times New Roman"/>
          <w:sz w:val="24"/>
          <w:szCs w:val="24"/>
          <w:lang w:eastAsia="ru-RU"/>
        </w:rPr>
        <w:t>Утримання і виховання дітей-сиріт та дітей, позбавлених батьківського піклування, забезпечує держава.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37" w:name="302"/>
      <w:bookmarkEnd w:id="237"/>
      <w:r w:rsidRPr="00025F69">
        <w:rPr>
          <w:rFonts w:ascii="Times New Roman" w:eastAsia="Times New Roman" w:hAnsi="Times New Roman" w:cs="Times New Roman"/>
          <w:sz w:val="24"/>
          <w:szCs w:val="24"/>
          <w:lang w:eastAsia="ru-RU"/>
        </w:rPr>
        <w:t>Безпритульні діти в порядку, встановленому законом, тимчасово розміщуються у притулках для дітей служб у справах дітей, у яких створюються належні житлово-побутові умови та умови, спрямовані на забезпечення їх соціальної адаптації та підготовку до повернення у рідні сім’ї або передачі під опіку і піклування, надається правова, психологічна, медична та інша допомога таким дітям.</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38" w:name="303"/>
      <w:bookmarkEnd w:id="238"/>
      <w:r w:rsidRPr="00025F69">
        <w:rPr>
          <w:rFonts w:ascii="Times New Roman" w:eastAsia="Times New Roman" w:hAnsi="Times New Roman" w:cs="Times New Roman"/>
          <w:sz w:val="24"/>
          <w:szCs w:val="24"/>
          <w:lang w:eastAsia="ru-RU"/>
        </w:rPr>
        <w:lastRenderedPageBreak/>
        <w:t>Діти-сироти та діти, позбавлені батьківського піклування, повинні бути передані під опіку чи піклування, на усиновлення або влаштовані на виховання в сім’ї громадян (прийомні сім’ї), в будинки дитини, дитячі будинки, школи-інтернати, дитячі будинки сімейного типу на повне державне утримання. Вихованцям таких закладів створюються необхідні умови для їх всебічного і гармонійного розвитку, підготовки до самостійного життя та праці.</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39" w:name="304"/>
      <w:bookmarkEnd w:id="239"/>
      <w:r w:rsidRPr="00025F69">
        <w:rPr>
          <w:rFonts w:ascii="Times New Roman" w:eastAsia="Times New Roman" w:hAnsi="Times New Roman" w:cs="Times New Roman"/>
          <w:sz w:val="24"/>
          <w:szCs w:val="24"/>
          <w:lang w:eastAsia="ru-RU"/>
        </w:rPr>
        <w:t>Посадові особи органів державної влади та органів місцевого самоврядування, працівники Міністерства внутрішніх справ України, працівники відповідних структурних підрозділів місцевих державних адміністрацій, житлово-експлуатаційних організацій, навчальних закладів, громадяни та інші особи, яким стало відомо про факт залишення дитини без опіки (піклування) батьків, зобов’язані негайно повідомити про це органи опіки та піклування за місцем знаходження дитини.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40" w:name="305"/>
      <w:bookmarkEnd w:id="240"/>
      <w:r w:rsidRPr="00025F69">
        <w:rPr>
          <w:rFonts w:ascii="Times New Roman" w:eastAsia="Times New Roman" w:hAnsi="Times New Roman" w:cs="Times New Roman"/>
          <w:sz w:val="24"/>
          <w:szCs w:val="24"/>
          <w:lang w:eastAsia="ru-RU"/>
        </w:rPr>
        <w:t>Усиновлення допускається виключно в інтересах дитини України відповідно до закону.</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41" w:name="306"/>
      <w:bookmarkEnd w:id="241"/>
      <w:r w:rsidRPr="00025F69">
        <w:rPr>
          <w:rFonts w:ascii="Times New Roman" w:eastAsia="Times New Roman" w:hAnsi="Times New Roman" w:cs="Times New Roman"/>
          <w:sz w:val="24"/>
          <w:szCs w:val="24"/>
          <w:lang w:eastAsia="ru-RU"/>
        </w:rPr>
        <w:t>Усиновлення (удочеріння) є оформлена спеціальним юридичним актом (рішенням суду) передача на виховання в сім’ю неповнолітньої дитини на правах сина чи дочки.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42" w:name="307"/>
      <w:bookmarkEnd w:id="242"/>
      <w:r w:rsidRPr="00025F69">
        <w:rPr>
          <w:rFonts w:ascii="Times New Roman" w:eastAsia="Times New Roman" w:hAnsi="Times New Roman" w:cs="Times New Roman"/>
          <w:sz w:val="24"/>
          <w:szCs w:val="24"/>
          <w:lang w:eastAsia="ru-RU"/>
        </w:rPr>
        <w:t>Усиновлення дитини, яка є громадянином України, іноземцями провадиться, якщо були вичерпані всі можливості щодо передачі під опіку, піклування, на усиновлення чи виховання в сім’ї громадян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43" w:name="308"/>
      <w:bookmarkEnd w:id="243"/>
      <w:r w:rsidRPr="00025F69">
        <w:rPr>
          <w:rFonts w:ascii="Times New Roman" w:eastAsia="Times New Roman" w:hAnsi="Times New Roman" w:cs="Times New Roman"/>
          <w:sz w:val="24"/>
          <w:szCs w:val="24"/>
          <w:lang w:eastAsia="ru-RU"/>
        </w:rPr>
        <w:t>Усиновлення дитини, яка є громадянином України, не може здійснюватися іноземцем, який не перебуває в шлюбі, за винятком, коли іноземець є родичем дитини.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44" w:name="309"/>
      <w:bookmarkEnd w:id="244"/>
      <w:r w:rsidRPr="00025F69">
        <w:rPr>
          <w:rFonts w:ascii="Times New Roman" w:eastAsia="Times New Roman" w:hAnsi="Times New Roman" w:cs="Times New Roman"/>
          <w:sz w:val="24"/>
          <w:szCs w:val="24"/>
          <w:lang w:eastAsia="ru-RU"/>
        </w:rPr>
        <w:t>Переважне право серед інших іноземців на усиновлення дитини, яка є громадянином України, мають громадяни держав, які уклали міжнародні договори з Україною про усиновлення дітей-сиріт та дітей, позбавлених батьківського піклування.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45" w:name="310"/>
      <w:bookmarkEnd w:id="245"/>
      <w:r w:rsidRPr="00025F69">
        <w:rPr>
          <w:rFonts w:ascii="Times New Roman" w:eastAsia="Times New Roman" w:hAnsi="Times New Roman" w:cs="Times New Roman"/>
          <w:sz w:val="24"/>
          <w:szCs w:val="24"/>
          <w:lang w:eastAsia="ru-RU"/>
        </w:rPr>
        <w:t>Порядок передачі дітей на усиновлення, а також здійснення контролю за умовами їх проживання і виховання в сім’ях усиновителів встановлюється Кабінетом Міністрів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46" w:name="311"/>
      <w:bookmarkEnd w:id="246"/>
      <w:r w:rsidRPr="00025F69">
        <w:rPr>
          <w:rFonts w:ascii="Times New Roman" w:eastAsia="Times New Roman" w:hAnsi="Times New Roman" w:cs="Times New Roman"/>
          <w:sz w:val="24"/>
          <w:szCs w:val="24"/>
          <w:lang w:eastAsia="ru-RU"/>
        </w:rPr>
        <w:t>Посередницька, комерційна діяльність щодо усиновлення дітей, передання їх під опіку, піклування чи на виховання в сім’ї громадян України, іноземців або осіб без громадянства забороняється.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47" w:name="312"/>
      <w:bookmarkEnd w:id="247"/>
      <w:r w:rsidRPr="00025F69">
        <w:rPr>
          <w:rFonts w:ascii="Times New Roman" w:eastAsia="Times New Roman" w:hAnsi="Times New Roman" w:cs="Times New Roman"/>
          <w:sz w:val="24"/>
          <w:szCs w:val="24"/>
          <w:lang w:eastAsia="ru-RU"/>
        </w:rPr>
        <w:t>Порядок створення, реорганізації та ліквідації навчально-виховних закладів для дітей-сиріт та дітей, позбавлених батьківського піклування, передачі дітей на виховання та спільне проживання в прийомні сім’ї або дитячі будинки сімейного типу, а також положення про них затверджуються Кабінетом Міністрів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48" w:name="313"/>
      <w:bookmarkEnd w:id="248"/>
      <w:r w:rsidRPr="00025F69">
        <w:rPr>
          <w:rFonts w:ascii="Times New Roman" w:eastAsia="Times New Roman" w:hAnsi="Times New Roman" w:cs="Times New Roman"/>
          <w:sz w:val="24"/>
          <w:szCs w:val="24"/>
          <w:lang w:eastAsia="ru-RU"/>
        </w:rPr>
        <w:t>Працівники закладів для дітей-сиріт та дітей, позбавлених батьківського піклування, які здійснюють виховні функції, в разі вчинення аморального проступку, не сумісного з продовженням зазначеної роботи, притягаються до дисциплінарної відповідальності у порядку, встановленому законом.</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49" w:name="314"/>
      <w:bookmarkEnd w:id="249"/>
      <w:r w:rsidRPr="00025F69">
        <w:rPr>
          <w:rFonts w:ascii="Times New Roman" w:eastAsia="Times New Roman" w:hAnsi="Times New Roman" w:cs="Times New Roman"/>
          <w:sz w:val="24"/>
          <w:szCs w:val="24"/>
          <w:lang w:eastAsia="ru-RU"/>
        </w:rPr>
        <w:t>Контроль за умовами виховання і проживання дітей-сиріт та дітей, позбавлених батьківського піклування, в сім’ях опікунів (піклувальників), усиновителів, у дитячих будинках сімейного типу, в прийомних сім’ях покладається на органи опіки і піклування, центри соціальних служб для сім’ї, дітей та молоді або інші уповноважені органи.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50" w:name="315"/>
      <w:bookmarkEnd w:id="250"/>
      <w:r w:rsidRPr="00025F69">
        <w:rPr>
          <w:rFonts w:ascii="Times New Roman" w:eastAsia="Times New Roman" w:hAnsi="Times New Roman" w:cs="Times New Roman"/>
          <w:b/>
          <w:bCs/>
          <w:sz w:val="27"/>
          <w:szCs w:val="27"/>
          <w:lang w:eastAsia="ru-RU"/>
        </w:rPr>
        <w:t>Стаття 25. Соціальний захист дітей-сиріт та дітей, позбавлених батьківського піклування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51" w:name="316"/>
      <w:bookmarkStart w:id="252" w:name="317"/>
      <w:bookmarkEnd w:id="251"/>
      <w:bookmarkEnd w:id="252"/>
      <w:r w:rsidRPr="00025F69">
        <w:rPr>
          <w:rFonts w:ascii="Times New Roman" w:eastAsia="Times New Roman" w:hAnsi="Times New Roman" w:cs="Times New Roman"/>
          <w:sz w:val="24"/>
          <w:szCs w:val="24"/>
          <w:lang w:eastAsia="ru-RU"/>
        </w:rPr>
        <w:t>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53" w:name="318"/>
      <w:bookmarkEnd w:id="253"/>
      <w:r w:rsidRPr="00025F69">
        <w:rPr>
          <w:rFonts w:ascii="Times New Roman" w:eastAsia="Times New Roman" w:hAnsi="Times New Roman" w:cs="Times New Roman"/>
          <w:sz w:val="24"/>
          <w:szCs w:val="24"/>
          <w:lang w:eastAsia="ru-RU"/>
        </w:rPr>
        <w:t>Відсутність одного або обох з батьків та батьківського піклування підтверджується відповідними документами, які є підставою для надання цим дітям матеріального забезпечення і пільг, передбачених законодавством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54" w:name="319"/>
      <w:bookmarkEnd w:id="254"/>
      <w:r w:rsidRPr="00025F69">
        <w:rPr>
          <w:rFonts w:ascii="Times New Roman" w:eastAsia="Times New Roman" w:hAnsi="Times New Roman" w:cs="Times New Roman"/>
          <w:sz w:val="24"/>
          <w:szCs w:val="24"/>
          <w:lang w:eastAsia="ru-RU"/>
        </w:rPr>
        <w:t>У разі передачі дітей-сиріт та дітей, позбавлених батьківського піклування, під опіку чи піклування, влаштування в будинки дитини, дитячі будинки, школи-інтернати, дитячі будинки сімейного типу та прийомні сім’ї жиле приміщення, в якому вони проживали, зберігається за дітьми протягом усього часу перебування їх в цих закладах, у опікунів чи піклувальників, дитячому будинку сімейного типу, прийомній сім’ї незалежно від того, чи проживають у жилому приміщенні, з якого вибули діти, інші члени сім’ї. Жиле приміщення, яке зберігається за дітьми, може бути передано в оренду іншим громадянам на строк до повернення дітей із зазначених закладів, від опікунів чи піклувальників, з прийомної сім’ї чи дитячого будинку сімейного типу. Порядок збереження і передачі в оренду жилого приміщення та іншого майна дитини затверджується Кабінетом Міністрів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55" w:name="320"/>
      <w:bookmarkEnd w:id="255"/>
      <w:r w:rsidRPr="00025F69">
        <w:rPr>
          <w:rFonts w:ascii="Times New Roman" w:eastAsia="Times New Roman" w:hAnsi="Times New Roman" w:cs="Times New Roman"/>
          <w:sz w:val="24"/>
          <w:szCs w:val="24"/>
          <w:lang w:eastAsia="ru-RU"/>
        </w:rPr>
        <w:t xml:space="preserve">Держава забезпечує дітям-сиротам та дітям, позбавленим батьківського піклування, а також особам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мали впорядковане житло, що зберігалося за ними, вселення їх у ці приміщення і повернення їм майна, що знаходилося в цих </w:t>
      </w:r>
      <w:r w:rsidRPr="00025F69">
        <w:rPr>
          <w:rFonts w:ascii="Times New Roman" w:eastAsia="Times New Roman" w:hAnsi="Times New Roman" w:cs="Times New Roman"/>
          <w:sz w:val="24"/>
          <w:szCs w:val="24"/>
          <w:lang w:eastAsia="ru-RU"/>
        </w:rPr>
        <w:lastRenderedPageBreak/>
        <w:t>приміщеннях на день передачі дітей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56" w:name="321"/>
      <w:bookmarkEnd w:id="256"/>
      <w:r w:rsidRPr="00025F69">
        <w:rPr>
          <w:rFonts w:ascii="Times New Roman" w:eastAsia="Times New Roman" w:hAnsi="Times New Roman" w:cs="Times New Roman"/>
          <w:sz w:val="24"/>
          <w:szCs w:val="24"/>
          <w:lang w:eastAsia="ru-RU"/>
        </w:rPr>
        <w:t>Діти-сироти та діти, позбавлені батьківського піклування,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не мали впорядкованого житла або вселення яких у приміщення, що зберігалося за ними, неможливе внаслідок його знищення чи пошкодження або з інших поважних причин, що унеможливлюють проживання там цих дітей, забезпечуються позачергово впорядкованим житлом за місцем їх походження або проживання до влаштування в сім’ї громадян, відповідні заклади в порядку, встановленому Кабінетом Міністрів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57" w:name="322"/>
      <w:bookmarkEnd w:id="257"/>
      <w:r w:rsidRPr="00025F69">
        <w:rPr>
          <w:rFonts w:ascii="Times New Roman" w:eastAsia="Times New Roman" w:hAnsi="Times New Roman" w:cs="Times New Roman"/>
          <w:sz w:val="24"/>
          <w:szCs w:val="24"/>
          <w:lang w:eastAsia="ru-RU"/>
        </w:rPr>
        <w:t>Держава гарантує матеріальну допомогу на дітей, які перебувають під опікою чи піклуванням, у дитячих будинках сімейного типу і прийомних сім’ях у порядку, встановленому законодавством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58" w:name="323"/>
      <w:bookmarkEnd w:id="258"/>
      <w:r w:rsidRPr="00025F69">
        <w:rPr>
          <w:rFonts w:ascii="Times New Roman" w:eastAsia="Times New Roman" w:hAnsi="Times New Roman" w:cs="Times New Roman"/>
          <w:sz w:val="24"/>
          <w:szCs w:val="24"/>
          <w:lang w:eastAsia="ru-RU"/>
        </w:rPr>
        <w:t>Дітям-сиротам та дітям, позбавленим батьківського піклування, після досягнення ними 18-річного віку надається одноразова допомога у розмірах і порядку, визначених Кабінетом Міністрів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59" w:name="324"/>
      <w:bookmarkEnd w:id="259"/>
      <w:r w:rsidRPr="00025F69">
        <w:rPr>
          <w:rFonts w:ascii="Times New Roman" w:eastAsia="Times New Roman" w:hAnsi="Times New Roman" w:cs="Times New Roman"/>
          <w:sz w:val="24"/>
          <w:szCs w:val="24"/>
          <w:lang w:eastAsia="ru-RU"/>
        </w:rPr>
        <w:t>Держава гарантує працевлаштування дітей-сиріт та дітей, позбавлених батьківського піклування, після повернення їх з дитячих закладів, від опікунів чи піклувальників, з дитячих будинків сімейного типу та прийомних сімей, закінчення навчання в державних та комунальних навчальних закладах.</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60" w:name="325"/>
      <w:bookmarkEnd w:id="260"/>
      <w:r w:rsidRPr="00025F69">
        <w:rPr>
          <w:rFonts w:ascii="Times New Roman" w:eastAsia="Times New Roman" w:hAnsi="Times New Roman" w:cs="Times New Roman"/>
          <w:b/>
          <w:bCs/>
          <w:sz w:val="27"/>
          <w:szCs w:val="27"/>
          <w:lang w:eastAsia="ru-RU"/>
        </w:rPr>
        <w:t>Стаття 26. Захист прав дітей-інвалідів та дітей з вадами розумового або фізичного розвитку</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61" w:name="326"/>
      <w:bookmarkStart w:id="262" w:name="327"/>
      <w:bookmarkEnd w:id="261"/>
      <w:bookmarkEnd w:id="262"/>
      <w:r w:rsidRPr="00025F69">
        <w:rPr>
          <w:rFonts w:ascii="Times New Roman" w:eastAsia="Times New Roman" w:hAnsi="Times New Roman" w:cs="Times New Roman"/>
          <w:sz w:val="24"/>
          <w:szCs w:val="24"/>
          <w:lang w:eastAsia="ru-RU"/>
        </w:rPr>
        <w:t>Дискримінація дітей-інвалідів та дітей з вадами розумового або фізичного розвитку забороняється.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63" w:name="328"/>
      <w:bookmarkEnd w:id="263"/>
      <w:r w:rsidRPr="00025F69">
        <w:rPr>
          <w:rFonts w:ascii="Times New Roman" w:eastAsia="Times New Roman" w:hAnsi="Times New Roman" w:cs="Times New Roman"/>
          <w:sz w:val="24"/>
          <w:szCs w:val="24"/>
          <w:lang w:eastAsia="ru-RU"/>
        </w:rPr>
        <w:t>Держава сприяє створенню дітям-інвалідам та дітям з вадами розумового або фізичного розвитку необхідних умов, рівних з іншими громадянами можливостей для повноцінного життя та розвитку з урахуванням індивідуальних здібностей та інтересів, гарантує надання їм відповідної матеріальної допомоги, встановлення одному з батьків дитини-інваліда чи особі, яка його замінює, на підприємстві, в установі чи організації незалежно від форм власності, за його згодою, скороченого робочого дня, надання додаткової оплачуваної відпустки на строк до 5 днів, відпустки без збереження заробітної плати та інших пільг, передбачених законодавством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64" w:name="329"/>
      <w:bookmarkEnd w:id="264"/>
      <w:r w:rsidRPr="00025F69">
        <w:rPr>
          <w:rFonts w:ascii="Times New Roman" w:eastAsia="Times New Roman" w:hAnsi="Times New Roman" w:cs="Times New Roman"/>
          <w:sz w:val="24"/>
          <w:szCs w:val="24"/>
          <w:lang w:eastAsia="ru-RU"/>
        </w:rPr>
        <w:t>Дітям-інвалідам та дітям з вадами розумового або фізичного розвитку надається безоплатна спеціалізована медична, дефектологічна і психологічна допомога та здійснюється безоплатне протезування у відповідних державних і комунальних закладах охорони здоров’я, надається можливість отримати базову, професійно-технічну та вищу освіту, в тому числі в домашніх умовах. Таким дітям гарантується безоплатне забезпечення засобами індивідуальної корекції.</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65" w:name="330"/>
      <w:bookmarkEnd w:id="265"/>
      <w:r w:rsidRPr="00025F69">
        <w:rPr>
          <w:rFonts w:ascii="Times New Roman" w:eastAsia="Times New Roman" w:hAnsi="Times New Roman" w:cs="Times New Roman"/>
          <w:sz w:val="24"/>
          <w:szCs w:val="24"/>
          <w:lang w:eastAsia="ru-RU"/>
        </w:rPr>
        <w:t xml:space="preserve">З метою створення умов для безперешкодного доступу дітей-інвалідів та дітей з вадами фізичного розвитку до об’єктів соціальної інфраструктури планування та забудова населених пунктів, формування жилих районів, розробка проектних рішень, будівництво та реконструкція будинків, споруд та їх комплексів, об’єктів та засобів громадського транспорту повинні здійснюватися з дотриманням вимог </w:t>
      </w:r>
      <w:hyperlink r:id="rId9" w:history="1">
        <w:r w:rsidRPr="00025F69">
          <w:rPr>
            <w:rFonts w:ascii="Times New Roman" w:eastAsia="Times New Roman" w:hAnsi="Times New Roman" w:cs="Times New Roman"/>
            <w:color w:val="0000FF"/>
            <w:sz w:val="24"/>
            <w:szCs w:val="24"/>
            <w:u w:val="single"/>
            <w:lang w:eastAsia="ru-RU"/>
          </w:rPr>
          <w:t>Закону України «Про основи соціальної захищеності інвалідів в Україні»</w:t>
        </w:r>
      </w:hyperlink>
      <w:r w:rsidRPr="00025F69">
        <w:rPr>
          <w:rFonts w:ascii="Times New Roman" w:eastAsia="Times New Roman" w:hAnsi="Times New Roman" w:cs="Times New Roman"/>
          <w:sz w:val="24"/>
          <w:szCs w:val="24"/>
          <w:lang w:eastAsia="ru-RU"/>
        </w:rPr>
        <w:t>.</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66" w:name="331"/>
      <w:bookmarkEnd w:id="266"/>
      <w:r w:rsidRPr="00025F69">
        <w:rPr>
          <w:rFonts w:ascii="Times New Roman" w:eastAsia="Times New Roman" w:hAnsi="Times New Roman" w:cs="Times New Roman"/>
          <w:sz w:val="24"/>
          <w:szCs w:val="24"/>
          <w:lang w:eastAsia="ru-RU"/>
        </w:rPr>
        <w:t>Діти-інваліди мають право на безоплатне матеріальне, соціально-побутове і медичне забезпечення, а також забезпечення медикаментами, технічними й іншими засобами індивідуальної корекції відповідно до законодавства.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67" w:name="332"/>
      <w:bookmarkEnd w:id="267"/>
      <w:r w:rsidRPr="00025F69">
        <w:rPr>
          <w:rFonts w:ascii="Times New Roman" w:eastAsia="Times New Roman" w:hAnsi="Times New Roman" w:cs="Times New Roman"/>
          <w:sz w:val="24"/>
          <w:szCs w:val="24"/>
          <w:lang w:eastAsia="ru-RU"/>
        </w:rPr>
        <w:t>Діти-інваліди, які мають порушення опорно-рухового апарату, за наявності відповідного висновку медико-соціальної експертизи, що підтверджує їх право на забезпечення автомобілем (у разі необхідності з ручним керуванням), і яким виповнилося 5 років, забезпечуються автотранспортними засобами на пільгових умовах. Право на управління таким автотранспортним засобом, за наявності відповідного документа на право управління автомобілем, набуває один із повнолітніх членів сім’ї (або найближчих родичів) інваліда.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68" w:name="333"/>
      <w:bookmarkEnd w:id="268"/>
      <w:r w:rsidRPr="00025F69">
        <w:rPr>
          <w:rFonts w:ascii="Times New Roman" w:eastAsia="Times New Roman" w:hAnsi="Times New Roman" w:cs="Times New Roman"/>
          <w:sz w:val="24"/>
          <w:szCs w:val="24"/>
          <w:lang w:eastAsia="ru-RU"/>
        </w:rPr>
        <w:t xml:space="preserve">Діти-інваліди з числа дітей-сиріт та дітей, позбавлених батьківського піклування, які проживають у сім’ях піклувальників, прийомних сім’ях, дитячих будинках сімейного типу, державних або комунальних дитячих закладах, після досягнення повноліття забезпечуються житлом у порядку, встановленому </w:t>
      </w:r>
      <w:hyperlink r:id="rId10" w:history="1">
        <w:r w:rsidRPr="00025F69">
          <w:rPr>
            <w:rFonts w:ascii="Times New Roman" w:eastAsia="Times New Roman" w:hAnsi="Times New Roman" w:cs="Times New Roman"/>
            <w:color w:val="0000FF"/>
            <w:sz w:val="24"/>
            <w:szCs w:val="24"/>
            <w:u w:val="single"/>
            <w:lang w:eastAsia="ru-RU"/>
          </w:rPr>
          <w:t>статтею 33 Закону України «Про основи соціальної захищеності інвалідів в Україні»</w:t>
        </w:r>
      </w:hyperlink>
      <w:r w:rsidRPr="00025F69">
        <w:rPr>
          <w:rFonts w:ascii="Times New Roman" w:eastAsia="Times New Roman" w:hAnsi="Times New Roman" w:cs="Times New Roman"/>
          <w:sz w:val="24"/>
          <w:szCs w:val="24"/>
          <w:lang w:eastAsia="ru-RU"/>
        </w:rPr>
        <w:t>.</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69" w:name="334"/>
      <w:bookmarkEnd w:id="269"/>
      <w:r w:rsidRPr="00025F69">
        <w:rPr>
          <w:rFonts w:ascii="Times New Roman" w:eastAsia="Times New Roman" w:hAnsi="Times New Roman" w:cs="Times New Roman"/>
          <w:b/>
          <w:bCs/>
          <w:sz w:val="27"/>
          <w:szCs w:val="27"/>
          <w:lang w:eastAsia="ru-RU"/>
        </w:rPr>
        <w:t>Стаття 27. Заклади для дітей-інвалідів та дітей з вадами розумового або фізичного розвитку</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70" w:name="335"/>
      <w:bookmarkStart w:id="271" w:name="336"/>
      <w:bookmarkEnd w:id="270"/>
      <w:bookmarkEnd w:id="271"/>
      <w:r w:rsidRPr="00025F69">
        <w:rPr>
          <w:rFonts w:ascii="Times New Roman" w:eastAsia="Times New Roman" w:hAnsi="Times New Roman" w:cs="Times New Roman"/>
          <w:sz w:val="24"/>
          <w:szCs w:val="24"/>
          <w:lang w:eastAsia="ru-RU"/>
        </w:rPr>
        <w:t>Для дітей-інвалідів та дітей з вадами розумового або фізичного розвитку, які не можуть навчатися в загальних навчальних закладах, створюються спеціальні загальноосвітні школи (школи-інтернати), загальноосвітні санаторні школи (школи-інтернати), будинки-інтернати для дітей-інвалідів, дошкільні та інші заклади, в яких вони утримуються за рахунок держави. При направленні дітей до таких закладів останні мають обиратися з урахуванням принципу їх максимальної територіальної наближеності до місця проживання батьків або осіб, що їх замінюють.</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72" w:name="337"/>
      <w:bookmarkEnd w:id="272"/>
      <w:r w:rsidRPr="00025F69">
        <w:rPr>
          <w:rFonts w:ascii="Times New Roman" w:eastAsia="Times New Roman" w:hAnsi="Times New Roman" w:cs="Times New Roman"/>
          <w:sz w:val="24"/>
          <w:szCs w:val="24"/>
          <w:lang w:eastAsia="ru-RU"/>
        </w:rPr>
        <w:lastRenderedPageBreak/>
        <w:t>Кошти на фінансування будівництва та утримання закладів для дітей-інвалідів і дітей з вадами розумового або фізичного розвитку в Державному бюджеті України, бюджеті Автономної Республіки Крим та місцевих бюджетах виділяються окремою статтею.</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73" w:name="338"/>
      <w:bookmarkEnd w:id="273"/>
      <w:r w:rsidRPr="00025F69">
        <w:rPr>
          <w:rFonts w:ascii="Times New Roman" w:eastAsia="Times New Roman" w:hAnsi="Times New Roman" w:cs="Times New Roman"/>
          <w:b/>
          <w:bCs/>
          <w:sz w:val="27"/>
          <w:szCs w:val="27"/>
          <w:lang w:eastAsia="ru-RU"/>
        </w:rPr>
        <w:t>Стаття 28. Захист дітей, які постраждали внаслідок стихійного лиха, техногенних аварій, катастроф</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74" w:name="339"/>
      <w:bookmarkStart w:id="275" w:name="340"/>
      <w:bookmarkEnd w:id="274"/>
      <w:bookmarkEnd w:id="275"/>
      <w:r w:rsidRPr="00025F69">
        <w:rPr>
          <w:rFonts w:ascii="Times New Roman" w:eastAsia="Times New Roman" w:hAnsi="Times New Roman" w:cs="Times New Roman"/>
          <w:sz w:val="24"/>
          <w:szCs w:val="24"/>
          <w:lang w:eastAsia="ru-RU"/>
        </w:rPr>
        <w:t>Дітям, які постраждали внаслідок стихійного лиха, техногенних аварій, катастроф, держава забезпечує всебічну підтримку. В порядку, встановленому законодавством, їм гарантується першочергове і невідкладне відселення з небезпечної зони, надання кваліфікованої безоплатної медичної допомоги, пенсійного, соціального та іншого забезпечення, компенсацій за втрачене або пошкоджене майно та житло, вживаються заходи щодо сприяння возз’єднанню з членами сім’ї.</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76" w:name="341"/>
      <w:bookmarkEnd w:id="276"/>
      <w:r w:rsidRPr="00025F69">
        <w:rPr>
          <w:rFonts w:ascii="Times New Roman" w:eastAsia="Times New Roman" w:hAnsi="Times New Roman" w:cs="Times New Roman"/>
          <w:b/>
          <w:bCs/>
          <w:sz w:val="27"/>
          <w:szCs w:val="27"/>
          <w:lang w:eastAsia="ru-RU"/>
        </w:rPr>
        <w:t>Стаття 29. Державна допомога дітям, ураженим ВІЛ-інфекцією, та дітям, хворим на інші невиліковні та тяжкі хвороби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77" w:name="342"/>
      <w:bookmarkStart w:id="278" w:name="343"/>
      <w:bookmarkEnd w:id="277"/>
      <w:bookmarkEnd w:id="278"/>
      <w:r w:rsidRPr="00025F69">
        <w:rPr>
          <w:rFonts w:ascii="Times New Roman" w:eastAsia="Times New Roman" w:hAnsi="Times New Roman" w:cs="Times New Roman"/>
          <w:sz w:val="24"/>
          <w:szCs w:val="24"/>
          <w:lang w:eastAsia="ru-RU"/>
        </w:rPr>
        <w:t>Дітям, ураженим ВІЛ-інфекцією (ВІЛ-інфіковані та хворі на СНІД), гарантується державна допомога в порядку та обсягах, визначених Законом України «Про запобігання захворюванню на синдром набутого імунодефіциту (СНІД) та соціальний захист населення».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79" w:name="344"/>
      <w:bookmarkEnd w:id="279"/>
      <w:r w:rsidRPr="00025F69">
        <w:rPr>
          <w:rFonts w:ascii="Times New Roman" w:eastAsia="Times New Roman" w:hAnsi="Times New Roman" w:cs="Times New Roman"/>
          <w:sz w:val="24"/>
          <w:szCs w:val="24"/>
          <w:lang w:eastAsia="ru-RU"/>
        </w:rPr>
        <w:t>Діти, хворі на інші невиліковні та тяжкі хвороби, мають право на державну допомогу в порядку, встановленому законодавством України.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80" w:name="345"/>
      <w:bookmarkEnd w:id="280"/>
      <w:r w:rsidRPr="00025F69">
        <w:rPr>
          <w:rFonts w:ascii="Times New Roman" w:eastAsia="Times New Roman" w:hAnsi="Times New Roman" w:cs="Times New Roman"/>
          <w:b/>
          <w:bCs/>
          <w:sz w:val="27"/>
          <w:szCs w:val="27"/>
          <w:lang w:eastAsia="ru-RU"/>
        </w:rPr>
        <w:t>Стаття 30. Заборона участі дітей у воєнних діях і збройних конфліктах</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81" w:name="346"/>
      <w:bookmarkStart w:id="282" w:name="347"/>
      <w:bookmarkEnd w:id="281"/>
      <w:bookmarkEnd w:id="282"/>
      <w:r w:rsidRPr="00025F69">
        <w:rPr>
          <w:rFonts w:ascii="Times New Roman" w:eastAsia="Times New Roman" w:hAnsi="Times New Roman" w:cs="Times New Roman"/>
          <w:sz w:val="24"/>
          <w:szCs w:val="24"/>
          <w:lang w:eastAsia="ru-RU"/>
        </w:rPr>
        <w:t>Участь дітей у воєнних діях і збройних конфліктах, створення дитячих воєнізованих організацій та формувань, пропаганда серед дітей війни і насильства забороняються.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83" w:name="348"/>
      <w:bookmarkEnd w:id="283"/>
      <w:r w:rsidRPr="00025F69">
        <w:rPr>
          <w:rFonts w:ascii="Times New Roman" w:eastAsia="Times New Roman" w:hAnsi="Times New Roman" w:cs="Times New Roman"/>
          <w:sz w:val="24"/>
          <w:szCs w:val="24"/>
          <w:lang w:eastAsia="ru-RU"/>
        </w:rPr>
        <w:t>Держава вживає всіх можливих заходів для забезпечення захисту прав дітей, які перебувають у зоні воєнних дій і збройних конфліктів, та догляду за ними. Їм надається матеріальна, медична та інша допомога, в разі потреби їх влаштовують у заклади для дітей-сиріт та дітей, позбавлених батьківського піклування, заклади охорони здоров’я тощо.</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84" w:name="349"/>
      <w:bookmarkEnd w:id="284"/>
      <w:r w:rsidRPr="00025F69">
        <w:rPr>
          <w:rFonts w:ascii="Times New Roman" w:eastAsia="Times New Roman" w:hAnsi="Times New Roman" w:cs="Times New Roman"/>
          <w:b/>
          <w:bCs/>
          <w:sz w:val="27"/>
          <w:szCs w:val="27"/>
          <w:lang w:eastAsia="ru-RU"/>
        </w:rPr>
        <w:t>Стаття 31. Захист дітей-біженців та дітей, які потребують додаткового або тимчасового захисту</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85" w:name="350"/>
      <w:bookmarkStart w:id="286" w:name="351"/>
      <w:bookmarkEnd w:id="285"/>
      <w:bookmarkEnd w:id="286"/>
      <w:r w:rsidRPr="00025F69">
        <w:rPr>
          <w:rFonts w:ascii="Times New Roman" w:eastAsia="Times New Roman" w:hAnsi="Times New Roman" w:cs="Times New Roman"/>
          <w:sz w:val="24"/>
          <w:szCs w:val="24"/>
          <w:lang w:eastAsia="ru-RU"/>
        </w:rPr>
        <w:t>Держава через уповноважені органи вживає необхідних заходів щодо забезпечення захисту дітей-біженців та дітей, які потребують додаткового або тимчасового захисту на території України.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87" w:name="352"/>
      <w:bookmarkEnd w:id="287"/>
      <w:r w:rsidRPr="00025F69">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міграції (імміграції та еміграції), сприяє розшуку батьків або інших законних представників дітей-біженців та дітей, які потребують додаткового або тимчасового захисту, розлучених із сім’ями, влаштуванню таких дітей у відповідні дитячі заклади або сім’ї.</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88" w:name="353"/>
      <w:bookmarkEnd w:id="288"/>
      <w:r w:rsidRPr="00025F69">
        <w:rPr>
          <w:rFonts w:ascii="Times New Roman" w:eastAsia="Times New Roman" w:hAnsi="Times New Roman" w:cs="Times New Roman"/>
          <w:sz w:val="24"/>
          <w:szCs w:val="24"/>
          <w:lang w:eastAsia="ru-RU"/>
        </w:rPr>
        <w:t>Органи опіки та піклування вживають заходів щодо тимчасового влаштування у відповідні дитячі заклади або сім’ї дітей-біженців та дітей, які потребують додаткового або тимчасового захисту, розлучених із сім’ями, встановлення опіки чи піклування над такими дітьми, сприяють дітям-біженцям та дітям, які потребують додаткового або тимчасового захисту, розлученим із сім’ями, у реалізації їхніх прав.</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89" w:name="354"/>
      <w:bookmarkEnd w:id="289"/>
      <w:r w:rsidRPr="00025F69">
        <w:rPr>
          <w:rFonts w:ascii="Times New Roman" w:eastAsia="Times New Roman" w:hAnsi="Times New Roman" w:cs="Times New Roman"/>
          <w:b/>
          <w:bCs/>
          <w:sz w:val="27"/>
          <w:szCs w:val="27"/>
          <w:lang w:eastAsia="ru-RU"/>
        </w:rPr>
        <w:t>Стаття 32. Захист дитини від незаконного переміщення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90" w:name="355"/>
      <w:bookmarkStart w:id="291" w:name="356"/>
      <w:bookmarkEnd w:id="290"/>
      <w:bookmarkEnd w:id="291"/>
      <w:r w:rsidRPr="00025F69">
        <w:rPr>
          <w:rFonts w:ascii="Times New Roman" w:eastAsia="Times New Roman" w:hAnsi="Times New Roman" w:cs="Times New Roman"/>
          <w:sz w:val="24"/>
          <w:szCs w:val="24"/>
          <w:lang w:eastAsia="ru-RU"/>
        </w:rPr>
        <w:t>У порядку, встановленому законодавством України та відповідними міжнародними договорами, держава вживає заходів для боротьби з незаконним переміщенням, вивезенням та неповерненням дітей з-за кордону, їх викраденням, торгівлею та контрабандою ними.</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92" w:name="357"/>
      <w:bookmarkEnd w:id="292"/>
      <w:r w:rsidRPr="00025F69">
        <w:rPr>
          <w:rFonts w:ascii="Times New Roman" w:eastAsia="Times New Roman" w:hAnsi="Times New Roman" w:cs="Times New Roman"/>
          <w:b/>
          <w:bCs/>
          <w:sz w:val="27"/>
          <w:szCs w:val="27"/>
          <w:lang w:eastAsia="ru-RU"/>
        </w:rPr>
        <w:t>Стаття 33. Захист прав дитини на особисту свободу</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93" w:name="358"/>
      <w:bookmarkStart w:id="294" w:name="359"/>
      <w:bookmarkEnd w:id="293"/>
      <w:bookmarkEnd w:id="294"/>
      <w:r w:rsidRPr="00025F69">
        <w:rPr>
          <w:rFonts w:ascii="Times New Roman" w:eastAsia="Times New Roman" w:hAnsi="Times New Roman" w:cs="Times New Roman"/>
          <w:sz w:val="24"/>
          <w:szCs w:val="24"/>
          <w:lang w:eastAsia="ru-RU"/>
        </w:rPr>
        <w:t>Право дитини на особисту свободу охороняється законом.</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95" w:name="360"/>
      <w:bookmarkEnd w:id="295"/>
      <w:r w:rsidRPr="00025F69">
        <w:rPr>
          <w:rFonts w:ascii="Times New Roman" w:eastAsia="Times New Roman" w:hAnsi="Times New Roman" w:cs="Times New Roman"/>
          <w:sz w:val="24"/>
          <w:szCs w:val="24"/>
          <w:lang w:eastAsia="ru-RU"/>
        </w:rPr>
        <w:t>Затримання та арешт неповнолітніх застосовується як винятковий захід і тільки у випадках та порядку, встановлених законом. Про затримання дитини відповідні органи негайно повідомляють батьків чи осіб, які їх замінюють, а також органи прокуратури. Забороняється утримання дитини в одному приміщенні з дорослими затриманими, арештованими чи засудженими особами.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96" w:name="361"/>
      <w:bookmarkEnd w:id="296"/>
      <w:r w:rsidRPr="00025F69">
        <w:rPr>
          <w:rFonts w:ascii="Times New Roman" w:eastAsia="Times New Roman" w:hAnsi="Times New Roman" w:cs="Times New Roman"/>
          <w:sz w:val="24"/>
          <w:szCs w:val="24"/>
          <w:lang w:eastAsia="ru-RU"/>
        </w:rPr>
        <w:t>Порядок притягнення неповнолітніх до кримінальної відповідальності та відбування ними покарання встановлюється законом.</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97" w:name="362"/>
      <w:bookmarkEnd w:id="297"/>
      <w:r w:rsidRPr="00025F69">
        <w:rPr>
          <w:rFonts w:ascii="Times New Roman" w:eastAsia="Times New Roman" w:hAnsi="Times New Roman" w:cs="Times New Roman"/>
          <w:sz w:val="24"/>
          <w:szCs w:val="24"/>
          <w:lang w:eastAsia="ru-RU"/>
        </w:rPr>
        <w:t>Не допускається застосування до дитини насильства, погроз, інших незаконних дій з метою примушення її дати показання як свідка або визнання своєї вини.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298" w:name="363"/>
      <w:bookmarkEnd w:id="298"/>
      <w:r w:rsidRPr="00025F69">
        <w:rPr>
          <w:rFonts w:ascii="Times New Roman" w:eastAsia="Times New Roman" w:hAnsi="Times New Roman" w:cs="Times New Roman"/>
          <w:sz w:val="24"/>
          <w:szCs w:val="24"/>
          <w:lang w:eastAsia="ru-RU"/>
        </w:rPr>
        <w:t>Примусові заходи виховного характеру за вчинення дитиною злочину або в інших передбачених законом випадках застосовуються до неї лише судом.</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299" w:name="364"/>
      <w:bookmarkEnd w:id="299"/>
      <w:r w:rsidRPr="00025F69">
        <w:rPr>
          <w:rFonts w:ascii="Times New Roman" w:eastAsia="Times New Roman" w:hAnsi="Times New Roman" w:cs="Times New Roman"/>
          <w:b/>
          <w:bCs/>
          <w:sz w:val="27"/>
          <w:szCs w:val="27"/>
          <w:lang w:eastAsia="ru-RU"/>
        </w:rPr>
        <w:t>Стаття 34. Захист прав дитини в спеціальних навчально-виховних закладах для неповнолітніх, які потребують особливих умов виховання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00" w:name="365"/>
      <w:bookmarkStart w:id="301" w:name="366"/>
      <w:bookmarkEnd w:id="300"/>
      <w:bookmarkEnd w:id="301"/>
      <w:r w:rsidRPr="00025F69">
        <w:rPr>
          <w:rFonts w:ascii="Times New Roman" w:eastAsia="Times New Roman" w:hAnsi="Times New Roman" w:cs="Times New Roman"/>
          <w:sz w:val="24"/>
          <w:szCs w:val="24"/>
          <w:lang w:eastAsia="ru-RU"/>
        </w:rPr>
        <w:lastRenderedPageBreak/>
        <w:t>Неповнолітні правопорушники, які потребують особливих умов виховання, в порядку, встановленому законом, направляються до загальноосвітніх шкіл соціальної реабілітації та професійних училищ соціальної реабілітації.</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02" w:name="367"/>
      <w:bookmarkEnd w:id="302"/>
      <w:r w:rsidRPr="00025F69">
        <w:rPr>
          <w:rFonts w:ascii="Times New Roman" w:eastAsia="Times New Roman" w:hAnsi="Times New Roman" w:cs="Times New Roman"/>
          <w:sz w:val="24"/>
          <w:szCs w:val="24"/>
          <w:lang w:eastAsia="ru-RU"/>
        </w:rPr>
        <w:t>Неповнолітні, які вживають алкоголь, наркотики, та неповнолітні, які за станом здоров’я не можуть бути направлені до загальноосвітніх шкіл соціальної реабілітації та професійних училищ соціальної реабілітації, в порядку, встановленому законом, направляються до центрів медико-соціальної реабілітації неповнолітніх.</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03" w:name="368"/>
      <w:bookmarkEnd w:id="303"/>
      <w:r w:rsidRPr="00025F69">
        <w:rPr>
          <w:rFonts w:ascii="Times New Roman" w:eastAsia="Times New Roman" w:hAnsi="Times New Roman" w:cs="Times New Roman"/>
          <w:sz w:val="24"/>
          <w:szCs w:val="24"/>
          <w:lang w:eastAsia="ru-RU"/>
        </w:rPr>
        <w:t>Дітям, які перебувають у зазначених закладах, гарантується право на гуманне ставлення з боку оточуючих, на охорону здоров’я, отримання базової освіти і професійної підготовки, побачення з батьками або особами, які їх замінюють, відпустку, листування, на отримання передач, посилок від батьків, гуманітарних, благодійних та інших громадських організацій, які виявили бажання допомогти їм, у порядку, встановленому законодавством України.</w:t>
      </w:r>
    </w:p>
    <w:p w:rsidR="00025F69" w:rsidRPr="00025F69" w:rsidRDefault="00025F69" w:rsidP="00025F69">
      <w:pPr>
        <w:spacing w:after="0" w:line="240" w:lineRule="auto"/>
        <w:jc w:val="both"/>
        <w:outlineLvl w:val="1"/>
        <w:rPr>
          <w:rFonts w:ascii="Times New Roman" w:eastAsia="Times New Roman" w:hAnsi="Times New Roman" w:cs="Times New Roman"/>
          <w:b/>
          <w:bCs/>
          <w:sz w:val="36"/>
          <w:szCs w:val="36"/>
          <w:lang w:eastAsia="ru-RU"/>
        </w:rPr>
      </w:pPr>
      <w:bookmarkStart w:id="304" w:name="369"/>
      <w:bookmarkEnd w:id="304"/>
      <w:r w:rsidRPr="00025F69">
        <w:rPr>
          <w:rFonts w:ascii="Times New Roman" w:eastAsia="Times New Roman" w:hAnsi="Times New Roman" w:cs="Times New Roman"/>
          <w:b/>
          <w:bCs/>
          <w:sz w:val="36"/>
          <w:szCs w:val="36"/>
          <w:lang w:eastAsia="ru-RU"/>
        </w:rPr>
        <w:t>Розділ VI. ВІДПОВІДАЛЬНІСТЬ ЗА ПОРУШЕННЯ ЗАКОНОДАВСТВА ПРО ОХОРОНУ ДИТИНСТВА</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305" w:name="370"/>
      <w:bookmarkStart w:id="306" w:name="371"/>
      <w:bookmarkEnd w:id="305"/>
      <w:bookmarkEnd w:id="306"/>
      <w:r w:rsidRPr="00025F69">
        <w:rPr>
          <w:rFonts w:ascii="Times New Roman" w:eastAsia="Times New Roman" w:hAnsi="Times New Roman" w:cs="Times New Roman"/>
          <w:b/>
          <w:bCs/>
          <w:sz w:val="27"/>
          <w:szCs w:val="27"/>
          <w:lang w:eastAsia="ru-RU"/>
        </w:rPr>
        <w:t>Стаття 35. Відповідальність за порушення законодавства про охорону дитинства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07" w:name="372"/>
      <w:bookmarkStart w:id="308" w:name="373"/>
      <w:bookmarkEnd w:id="307"/>
      <w:bookmarkEnd w:id="308"/>
      <w:r w:rsidRPr="00025F69">
        <w:rPr>
          <w:rFonts w:ascii="Times New Roman" w:eastAsia="Times New Roman" w:hAnsi="Times New Roman" w:cs="Times New Roman"/>
          <w:sz w:val="24"/>
          <w:szCs w:val="24"/>
          <w:lang w:eastAsia="ru-RU"/>
        </w:rPr>
        <w:t>Особи, винні у порушенні вимог законодавства про охорону дитинства, несуть цивільно-правову, адміністративну або кримінальну відповідальність відповідно до законів України.</w:t>
      </w:r>
    </w:p>
    <w:p w:rsidR="00025F69" w:rsidRPr="00025F69" w:rsidRDefault="00025F69" w:rsidP="00025F69">
      <w:pPr>
        <w:spacing w:after="0" w:line="240" w:lineRule="auto"/>
        <w:jc w:val="both"/>
        <w:outlineLvl w:val="1"/>
        <w:rPr>
          <w:rFonts w:ascii="Times New Roman" w:eastAsia="Times New Roman" w:hAnsi="Times New Roman" w:cs="Times New Roman"/>
          <w:b/>
          <w:bCs/>
          <w:sz w:val="36"/>
          <w:szCs w:val="36"/>
          <w:lang w:eastAsia="ru-RU"/>
        </w:rPr>
      </w:pPr>
      <w:bookmarkStart w:id="309" w:name="374"/>
      <w:bookmarkEnd w:id="309"/>
      <w:r w:rsidRPr="00025F69">
        <w:rPr>
          <w:rFonts w:ascii="Times New Roman" w:eastAsia="Times New Roman" w:hAnsi="Times New Roman" w:cs="Times New Roman"/>
          <w:b/>
          <w:bCs/>
          <w:sz w:val="36"/>
          <w:szCs w:val="36"/>
          <w:lang w:eastAsia="ru-RU"/>
        </w:rPr>
        <w:t>Розділ VII. МІЖНАРОДНЕ СПІВРОБІТНИЦТВО</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310" w:name="375"/>
      <w:bookmarkStart w:id="311" w:name="376"/>
      <w:bookmarkEnd w:id="310"/>
      <w:bookmarkEnd w:id="311"/>
      <w:r w:rsidRPr="00025F69">
        <w:rPr>
          <w:rFonts w:ascii="Times New Roman" w:eastAsia="Times New Roman" w:hAnsi="Times New Roman" w:cs="Times New Roman"/>
          <w:b/>
          <w:bCs/>
          <w:sz w:val="27"/>
          <w:szCs w:val="27"/>
          <w:lang w:eastAsia="ru-RU"/>
        </w:rPr>
        <w:t>Стаття 36. Участь України у міжнародному співробітництві з охорони дитинства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12" w:name="377"/>
      <w:bookmarkStart w:id="313" w:name="378"/>
      <w:bookmarkEnd w:id="312"/>
      <w:bookmarkEnd w:id="313"/>
      <w:r w:rsidRPr="00025F69">
        <w:rPr>
          <w:rFonts w:ascii="Times New Roman" w:eastAsia="Times New Roman" w:hAnsi="Times New Roman" w:cs="Times New Roman"/>
          <w:sz w:val="24"/>
          <w:szCs w:val="24"/>
          <w:lang w:eastAsia="ru-RU"/>
        </w:rPr>
        <w:t>Україна бере участь у міжнародному співробітництві з питань охорони дитинства та захисту законних прав дитини відповідно до норм міжнародного права.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14" w:name="379"/>
      <w:bookmarkEnd w:id="314"/>
      <w:r w:rsidRPr="00025F69">
        <w:rPr>
          <w:rFonts w:ascii="Times New Roman" w:eastAsia="Times New Roman" w:hAnsi="Times New Roman" w:cs="Times New Roman"/>
          <w:sz w:val="24"/>
          <w:szCs w:val="24"/>
          <w:lang w:eastAsia="ru-RU"/>
        </w:rPr>
        <w:t>У порядку, встановленому законом, Україна укладає з іноземними державами договори про правову допомогу і правові відносини у цивільних, сімейних та кримінальних справах, з питань правового захисту дітей — громадян України, усиновлених іноземцями, та здійснення контролю за умовами утримання та виховання таких дітей у сім’ях іноземців.</w:t>
      </w:r>
    </w:p>
    <w:p w:rsidR="00025F69" w:rsidRPr="00025F69" w:rsidRDefault="00025F69" w:rsidP="00025F69">
      <w:pPr>
        <w:spacing w:after="0" w:line="240" w:lineRule="auto"/>
        <w:jc w:val="both"/>
        <w:outlineLvl w:val="2"/>
        <w:rPr>
          <w:rFonts w:ascii="Times New Roman" w:eastAsia="Times New Roman" w:hAnsi="Times New Roman" w:cs="Times New Roman"/>
          <w:b/>
          <w:bCs/>
          <w:sz w:val="27"/>
          <w:szCs w:val="27"/>
          <w:lang w:eastAsia="ru-RU"/>
        </w:rPr>
      </w:pPr>
      <w:bookmarkStart w:id="315" w:name="380"/>
      <w:bookmarkEnd w:id="315"/>
      <w:r w:rsidRPr="00025F69">
        <w:rPr>
          <w:rFonts w:ascii="Times New Roman" w:eastAsia="Times New Roman" w:hAnsi="Times New Roman" w:cs="Times New Roman"/>
          <w:b/>
          <w:bCs/>
          <w:sz w:val="27"/>
          <w:szCs w:val="27"/>
          <w:lang w:eastAsia="ru-RU"/>
        </w:rPr>
        <w:t>Стаття 37. Міжнародні договори</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16" w:name="381"/>
      <w:bookmarkStart w:id="317" w:name="382"/>
      <w:bookmarkEnd w:id="316"/>
      <w:bookmarkEnd w:id="317"/>
      <w:r w:rsidRPr="00025F69">
        <w:rPr>
          <w:rFonts w:ascii="Times New Roman" w:eastAsia="Times New Roman" w:hAnsi="Times New Roman" w:cs="Times New Roman"/>
          <w:sz w:val="24"/>
          <w:szCs w:val="24"/>
          <w:lang w:eastAsia="ru-RU"/>
        </w:rPr>
        <w:t>Якщо міжнародним договором, згода на обов’язковість якого надана Верховною Радою України, встановлено інші правила, ніж ті, що містяться у законодавстві України про охорону дитинства, застосовуються правила міжнародного договору.</w:t>
      </w:r>
    </w:p>
    <w:p w:rsidR="00025F69" w:rsidRPr="00025F69" w:rsidRDefault="00025F69" w:rsidP="00025F69">
      <w:pPr>
        <w:spacing w:after="0" w:line="240" w:lineRule="auto"/>
        <w:jc w:val="both"/>
        <w:outlineLvl w:val="1"/>
        <w:rPr>
          <w:rFonts w:ascii="Times New Roman" w:eastAsia="Times New Roman" w:hAnsi="Times New Roman" w:cs="Times New Roman"/>
          <w:b/>
          <w:bCs/>
          <w:sz w:val="36"/>
          <w:szCs w:val="36"/>
          <w:lang w:eastAsia="ru-RU"/>
        </w:rPr>
      </w:pPr>
      <w:bookmarkStart w:id="318" w:name="383"/>
      <w:bookmarkEnd w:id="318"/>
      <w:r w:rsidRPr="00025F69">
        <w:rPr>
          <w:rFonts w:ascii="Times New Roman" w:eastAsia="Times New Roman" w:hAnsi="Times New Roman" w:cs="Times New Roman"/>
          <w:b/>
          <w:bCs/>
          <w:sz w:val="36"/>
          <w:szCs w:val="36"/>
          <w:lang w:eastAsia="ru-RU"/>
        </w:rPr>
        <w:t>Розділ VIII. ПРИКІНЦЕВІ ПОЛОЖЕННЯ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19" w:name="384"/>
      <w:bookmarkStart w:id="320" w:name="386"/>
      <w:bookmarkEnd w:id="319"/>
      <w:bookmarkEnd w:id="320"/>
      <w:r w:rsidRPr="00025F69">
        <w:rPr>
          <w:rFonts w:ascii="Times New Roman" w:eastAsia="Times New Roman" w:hAnsi="Times New Roman" w:cs="Times New Roman"/>
          <w:sz w:val="24"/>
          <w:szCs w:val="24"/>
          <w:lang w:eastAsia="ru-RU"/>
        </w:rPr>
        <w:t>1. Цей Закон набирає чинності з дня його опублікування.</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21" w:name="388"/>
      <w:bookmarkEnd w:id="321"/>
      <w:r w:rsidRPr="00025F69">
        <w:rPr>
          <w:rFonts w:ascii="Times New Roman" w:eastAsia="Times New Roman" w:hAnsi="Times New Roman" w:cs="Times New Roman"/>
          <w:sz w:val="24"/>
          <w:szCs w:val="24"/>
          <w:lang w:eastAsia="ru-RU"/>
        </w:rPr>
        <w:t>2. Кабінету Міністрів України у тримісячний термін:</w:t>
      </w:r>
    </w:p>
    <w:p w:rsidR="00025F69" w:rsidRPr="00025F69" w:rsidRDefault="00025F69" w:rsidP="00025F69">
      <w:pPr>
        <w:numPr>
          <w:ilvl w:val="0"/>
          <w:numId w:val="12"/>
        </w:numPr>
        <w:spacing w:after="0" w:line="240" w:lineRule="auto"/>
        <w:jc w:val="both"/>
        <w:rPr>
          <w:rFonts w:ascii="Times New Roman" w:eastAsia="Times New Roman" w:hAnsi="Times New Roman" w:cs="Times New Roman"/>
          <w:sz w:val="24"/>
          <w:szCs w:val="24"/>
          <w:lang w:eastAsia="ru-RU"/>
        </w:rPr>
      </w:pPr>
      <w:bookmarkStart w:id="322" w:name="389"/>
      <w:bookmarkStart w:id="323" w:name="390"/>
      <w:bookmarkEnd w:id="322"/>
      <w:bookmarkEnd w:id="323"/>
      <w:r w:rsidRPr="00025F69">
        <w:rPr>
          <w:rFonts w:ascii="Times New Roman" w:eastAsia="Times New Roman" w:hAnsi="Times New Roman" w:cs="Times New Roman"/>
          <w:sz w:val="24"/>
          <w:szCs w:val="24"/>
          <w:lang w:eastAsia="ru-RU"/>
        </w:rPr>
        <w:t>подати на розгляд Верховної Ради України пропозиції щодо внесення змін до законів України, що випливають з цього Закону;</w:t>
      </w:r>
    </w:p>
    <w:p w:rsidR="00025F69" w:rsidRPr="00025F69" w:rsidRDefault="00025F69" w:rsidP="00025F69">
      <w:pPr>
        <w:numPr>
          <w:ilvl w:val="0"/>
          <w:numId w:val="12"/>
        </w:numPr>
        <w:spacing w:after="0" w:line="240" w:lineRule="auto"/>
        <w:jc w:val="both"/>
        <w:rPr>
          <w:rFonts w:ascii="Times New Roman" w:eastAsia="Times New Roman" w:hAnsi="Times New Roman" w:cs="Times New Roman"/>
          <w:sz w:val="24"/>
          <w:szCs w:val="24"/>
          <w:lang w:eastAsia="ru-RU"/>
        </w:rPr>
      </w:pPr>
      <w:bookmarkStart w:id="324" w:name="392"/>
      <w:bookmarkEnd w:id="324"/>
      <w:r w:rsidRPr="00025F69">
        <w:rPr>
          <w:rFonts w:ascii="Times New Roman" w:eastAsia="Times New Roman" w:hAnsi="Times New Roman" w:cs="Times New Roman"/>
          <w:sz w:val="24"/>
          <w:szCs w:val="24"/>
          <w:lang w:eastAsia="ru-RU"/>
        </w:rPr>
        <w:t>привести свої нормативно-правові акти у відповідність з цим Законом;</w:t>
      </w:r>
    </w:p>
    <w:p w:rsidR="00025F69" w:rsidRPr="00025F69" w:rsidRDefault="00025F69" w:rsidP="00025F69">
      <w:pPr>
        <w:numPr>
          <w:ilvl w:val="0"/>
          <w:numId w:val="12"/>
        </w:numPr>
        <w:spacing w:after="0" w:line="240" w:lineRule="auto"/>
        <w:jc w:val="both"/>
        <w:rPr>
          <w:rFonts w:ascii="Times New Roman" w:eastAsia="Times New Roman" w:hAnsi="Times New Roman" w:cs="Times New Roman"/>
          <w:sz w:val="24"/>
          <w:szCs w:val="24"/>
          <w:lang w:eastAsia="ru-RU"/>
        </w:rPr>
      </w:pPr>
      <w:bookmarkStart w:id="325" w:name="394"/>
      <w:bookmarkEnd w:id="325"/>
      <w:r w:rsidRPr="00025F69">
        <w:rPr>
          <w:rFonts w:ascii="Times New Roman" w:eastAsia="Times New Roman" w:hAnsi="Times New Roman" w:cs="Times New Roman"/>
          <w:sz w:val="24"/>
          <w:szCs w:val="24"/>
          <w:lang w:eastAsia="ru-RU"/>
        </w:rPr>
        <w:t>забезпечити перегляд і скасування міністерствами та іншими центральними органами виконавчої влади прийнятих ними нормативно-правових актів, що не відповідають вимогам цього Закону.</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26" w:name="398"/>
      <w:bookmarkEnd w:id="326"/>
      <w:r w:rsidRPr="00025F69">
        <w:rPr>
          <w:rFonts w:ascii="Times New Roman" w:eastAsia="Times New Roman" w:hAnsi="Times New Roman" w:cs="Times New Roman"/>
          <w:sz w:val="24"/>
          <w:szCs w:val="24"/>
          <w:lang w:eastAsia="ru-RU"/>
        </w:rPr>
        <w:t>Президент УкраїниЛ. Кучма</w:t>
      </w:r>
    </w:p>
    <w:p w:rsidR="00025F69" w:rsidRPr="00025F69" w:rsidRDefault="00025F69" w:rsidP="00025F69">
      <w:pPr>
        <w:spacing w:after="0" w:line="240" w:lineRule="auto"/>
        <w:jc w:val="both"/>
        <w:rPr>
          <w:rFonts w:ascii="Times New Roman" w:eastAsia="Times New Roman" w:hAnsi="Times New Roman" w:cs="Times New Roman"/>
          <w:sz w:val="24"/>
          <w:szCs w:val="24"/>
          <w:lang w:eastAsia="ru-RU"/>
        </w:rPr>
      </w:pPr>
      <w:bookmarkStart w:id="327" w:name="399"/>
      <w:bookmarkEnd w:id="327"/>
      <w:r w:rsidRPr="00025F69">
        <w:rPr>
          <w:rFonts w:ascii="Times New Roman" w:eastAsia="Times New Roman" w:hAnsi="Times New Roman" w:cs="Times New Roman"/>
          <w:sz w:val="24"/>
          <w:szCs w:val="24"/>
          <w:lang w:eastAsia="ru-RU"/>
        </w:rPr>
        <w:t>м. Київ26 квітня 2001 року№ 2402-III</w:t>
      </w:r>
    </w:p>
    <w:p w:rsidR="00AE34B3" w:rsidRDefault="00AE34B3" w:rsidP="00025F69">
      <w:pPr>
        <w:spacing w:after="0"/>
        <w:jc w:val="both"/>
      </w:pPr>
    </w:p>
    <w:sectPr w:rsidR="00AE34B3" w:rsidSect="00025F69">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B0C"/>
    <w:multiLevelType w:val="multilevel"/>
    <w:tmpl w:val="D9D0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06605"/>
    <w:multiLevelType w:val="multilevel"/>
    <w:tmpl w:val="4DF2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517B3"/>
    <w:multiLevelType w:val="multilevel"/>
    <w:tmpl w:val="D65A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A1D94"/>
    <w:multiLevelType w:val="multilevel"/>
    <w:tmpl w:val="B77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B7D2B"/>
    <w:multiLevelType w:val="multilevel"/>
    <w:tmpl w:val="6A60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E78C3"/>
    <w:multiLevelType w:val="multilevel"/>
    <w:tmpl w:val="679A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C50DCF"/>
    <w:multiLevelType w:val="multilevel"/>
    <w:tmpl w:val="C438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02982"/>
    <w:multiLevelType w:val="multilevel"/>
    <w:tmpl w:val="3B1E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C7872"/>
    <w:multiLevelType w:val="multilevel"/>
    <w:tmpl w:val="DE4E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74DAE"/>
    <w:multiLevelType w:val="multilevel"/>
    <w:tmpl w:val="C04C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037837"/>
    <w:multiLevelType w:val="multilevel"/>
    <w:tmpl w:val="2A62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14CD9"/>
    <w:multiLevelType w:val="multilevel"/>
    <w:tmpl w:val="D19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1"/>
  </w:num>
  <w:num w:numId="4">
    <w:abstractNumId w:val="7"/>
  </w:num>
  <w:num w:numId="5">
    <w:abstractNumId w:val="6"/>
  </w:num>
  <w:num w:numId="6">
    <w:abstractNumId w:val="9"/>
  </w:num>
  <w:num w:numId="7">
    <w:abstractNumId w:val="8"/>
  </w:num>
  <w:num w:numId="8">
    <w:abstractNumId w:val="10"/>
  </w:num>
  <w:num w:numId="9">
    <w:abstractNumId w:val="3"/>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69"/>
    <w:rsid w:val="00025F69"/>
    <w:rsid w:val="00AE3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4BE4E-A309-401D-920B-34E2D5D6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17286">
      <w:bodyDiv w:val="1"/>
      <w:marLeft w:val="0"/>
      <w:marRight w:val="0"/>
      <w:marTop w:val="0"/>
      <w:marBottom w:val="0"/>
      <w:divBdr>
        <w:top w:val="none" w:sz="0" w:space="0" w:color="auto"/>
        <w:left w:val="none" w:sz="0" w:space="0" w:color="auto"/>
        <w:bottom w:val="none" w:sz="0" w:space="0" w:color="auto"/>
        <w:right w:val="none" w:sz="0" w:space="0" w:color="auto"/>
      </w:divBdr>
      <w:divsChild>
        <w:div w:id="317804883">
          <w:marLeft w:val="0"/>
          <w:marRight w:val="0"/>
          <w:marTop w:val="0"/>
          <w:marBottom w:val="0"/>
          <w:divBdr>
            <w:top w:val="none" w:sz="0" w:space="0" w:color="auto"/>
            <w:left w:val="none" w:sz="0" w:space="0" w:color="auto"/>
            <w:bottom w:val="none" w:sz="0" w:space="0" w:color="auto"/>
            <w:right w:val="none" w:sz="0" w:space="0" w:color="auto"/>
          </w:divBdr>
        </w:div>
        <w:div w:id="1604847995">
          <w:marLeft w:val="0"/>
          <w:marRight w:val="0"/>
          <w:marTop w:val="0"/>
          <w:marBottom w:val="0"/>
          <w:divBdr>
            <w:top w:val="none" w:sz="0" w:space="0" w:color="auto"/>
            <w:left w:val="none" w:sz="0" w:space="0" w:color="auto"/>
            <w:bottom w:val="none" w:sz="0" w:space="0" w:color="auto"/>
            <w:right w:val="none" w:sz="0" w:space="0" w:color="auto"/>
          </w:divBdr>
          <w:divsChild>
            <w:div w:id="1562710766">
              <w:marLeft w:val="0"/>
              <w:marRight w:val="0"/>
              <w:marTop w:val="0"/>
              <w:marBottom w:val="0"/>
              <w:divBdr>
                <w:top w:val="none" w:sz="0" w:space="0" w:color="auto"/>
                <w:left w:val="none" w:sz="0" w:space="0" w:color="auto"/>
                <w:bottom w:val="none" w:sz="0" w:space="0" w:color="auto"/>
                <w:right w:val="none" w:sz="0" w:space="0" w:color="auto"/>
              </w:divBdr>
            </w:div>
            <w:div w:id="898826791">
              <w:marLeft w:val="0"/>
              <w:marRight w:val="0"/>
              <w:marTop w:val="0"/>
              <w:marBottom w:val="0"/>
              <w:divBdr>
                <w:top w:val="none" w:sz="0" w:space="0" w:color="auto"/>
                <w:left w:val="none" w:sz="0" w:space="0" w:color="auto"/>
                <w:bottom w:val="none" w:sz="0" w:space="0" w:color="auto"/>
                <w:right w:val="none" w:sz="0" w:space="0" w:color="auto"/>
              </w:divBdr>
            </w:div>
            <w:div w:id="575627054">
              <w:marLeft w:val="0"/>
              <w:marRight w:val="0"/>
              <w:marTop w:val="0"/>
              <w:marBottom w:val="0"/>
              <w:divBdr>
                <w:top w:val="none" w:sz="0" w:space="0" w:color="auto"/>
                <w:left w:val="none" w:sz="0" w:space="0" w:color="auto"/>
                <w:bottom w:val="none" w:sz="0" w:space="0" w:color="auto"/>
                <w:right w:val="none" w:sz="0" w:space="0" w:color="auto"/>
              </w:divBdr>
            </w:div>
            <w:div w:id="625963362">
              <w:marLeft w:val="0"/>
              <w:marRight w:val="0"/>
              <w:marTop w:val="0"/>
              <w:marBottom w:val="0"/>
              <w:divBdr>
                <w:top w:val="none" w:sz="0" w:space="0" w:color="auto"/>
                <w:left w:val="none" w:sz="0" w:space="0" w:color="auto"/>
                <w:bottom w:val="none" w:sz="0" w:space="0" w:color="auto"/>
                <w:right w:val="none" w:sz="0" w:space="0" w:color="auto"/>
              </w:divBdr>
            </w:div>
            <w:div w:id="1182627821">
              <w:marLeft w:val="0"/>
              <w:marRight w:val="0"/>
              <w:marTop w:val="0"/>
              <w:marBottom w:val="0"/>
              <w:divBdr>
                <w:top w:val="none" w:sz="0" w:space="0" w:color="auto"/>
                <w:left w:val="none" w:sz="0" w:space="0" w:color="auto"/>
                <w:bottom w:val="none" w:sz="0" w:space="0" w:color="auto"/>
                <w:right w:val="none" w:sz="0" w:space="0" w:color="auto"/>
              </w:divBdr>
            </w:div>
          </w:divsChild>
        </w:div>
        <w:div w:id="17244022">
          <w:marLeft w:val="0"/>
          <w:marRight w:val="0"/>
          <w:marTop w:val="0"/>
          <w:marBottom w:val="0"/>
          <w:divBdr>
            <w:top w:val="none" w:sz="0" w:space="0" w:color="auto"/>
            <w:left w:val="none" w:sz="0" w:space="0" w:color="auto"/>
            <w:bottom w:val="none" w:sz="0" w:space="0" w:color="auto"/>
            <w:right w:val="none" w:sz="0" w:space="0" w:color="auto"/>
          </w:divBdr>
          <w:divsChild>
            <w:div w:id="112024407">
              <w:marLeft w:val="0"/>
              <w:marRight w:val="0"/>
              <w:marTop w:val="0"/>
              <w:marBottom w:val="0"/>
              <w:divBdr>
                <w:top w:val="none" w:sz="0" w:space="0" w:color="auto"/>
                <w:left w:val="none" w:sz="0" w:space="0" w:color="auto"/>
                <w:bottom w:val="none" w:sz="0" w:space="0" w:color="auto"/>
                <w:right w:val="none" w:sz="0" w:space="0" w:color="auto"/>
              </w:divBdr>
            </w:div>
            <w:div w:id="959725392">
              <w:marLeft w:val="0"/>
              <w:marRight w:val="0"/>
              <w:marTop w:val="0"/>
              <w:marBottom w:val="0"/>
              <w:divBdr>
                <w:top w:val="none" w:sz="0" w:space="0" w:color="auto"/>
                <w:left w:val="none" w:sz="0" w:space="0" w:color="auto"/>
                <w:bottom w:val="none" w:sz="0" w:space="0" w:color="auto"/>
                <w:right w:val="none" w:sz="0" w:space="0" w:color="auto"/>
              </w:divBdr>
            </w:div>
            <w:div w:id="2025663283">
              <w:marLeft w:val="0"/>
              <w:marRight w:val="0"/>
              <w:marTop w:val="0"/>
              <w:marBottom w:val="0"/>
              <w:divBdr>
                <w:top w:val="none" w:sz="0" w:space="0" w:color="auto"/>
                <w:left w:val="none" w:sz="0" w:space="0" w:color="auto"/>
                <w:bottom w:val="none" w:sz="0" w:space="0" w:color="auto"/>
                <w:right w:val="none" w:sz="0" w:space="0" w:color="auto"/>
              </w:divBdr>
            </w:div>
            <w:div w:id="530805894">
              <w:marLeft w:val="0"/>
              <w:marRight w:val="0"/>
              <w:marTop w:val="0"/>
              <w:marBottom w:val="0"/>
              <w:divBdr>
                <w:top w:val="none" w:sz="0" w:space="0" w:color="auto"/>
                <w:left w:val="none" w:sz="0" w:space="0" w:color="auto"/>
                <w:bottom w:val="none" w:sz="0" w:space="0" w:color="auto"/>
                <w:right w:val="none" w:sz="0" w:space="0" w:color="auto"/>
              </w:divBdr>
            </w:div>
            <w:div w:id="1689061997">
              <w:marLeft w:val="0"/>
              <w:marRight w:val="0"/>
              <w:marTop w:val="0"/>
              <w:marBottom w:val="0"/>
              <w:divBdr>
                <w:top w:val="none" w:sz="0" w:space="0" w:color="auto"/>
                <w:left w:val="none" w:sz="0" w:space="0" w:color="auto"/>
                <w:bottom w:val="none" w:sz="0" w:space="0" w:color="auto"/>
                <w:right w:val="none" w:sz="0" w:space="0" w:color="auto"/>
              </w:divBdr>
            </w:div>
          </w:divsChild>
        </w:div>
        <w:div w:id="86969076">
          <w:marLeft w:val="0"/>
          <w:marRight w:val="0"/>
          <w:marTop w:val="0"/>
          <w:marBottom w:val="0"/>
          <w:divBdr>
            <w:top w:val="none" w:sz="0" w:space="0" w:color="auto"/>
            <w:left w:val="none" w:sz="0" w:space="0" w:color="auto"/>
            <w:bottom w:val="none" w:sz="0" w:space="0" w:color="auto"/>
            <w:right w:val="none" w:sz="0" w:space="0" w:color="auto"/>
          </w:divBdr>
          <w:divsChild>
            <w:div w:id="293291410">
              <w:marLeft w:val="0"/>
              <w:marRight w:val="0"/>
              <w:marTop w:val="0"/>
              <w:marBottom w:val="0"/>
              <w:divBdr>
                <w:top w:val="none" w:sz="0" w:space="0" w:color="auto"/>
                <w:left w:val="none" w:sz="0" w:space="0" w:color="auto"/>
                <w:bottom w:val="none" w:sz="0" w:space="0" w:color="auto"/>
                <w:right w:val="none" w:sz="0" w:space="0" w:color="auto"/>
              </w:divBdr>
            </w:div>
            <w:div w:id="559248378">
              <w:marLeft w:val="0"/>
              <w:marRight w:val="0"/>
              <w:marTop w:val="0"/>
              <w:marBottom w:val="0"/>
              <w:divBdr>
                <w:top w:val="none" w:sz="0" w:space="0" w:color="auto"/>
                <w:left w:val="none" w:sz="0" w:space="0" w:color="auto"/>
                <w:bottom w:val="none" w:sz="0" w:space="0" w:color="auto"/>
                <w:right w:val="none" w:sz="0" w:space="0" w:color="auto"/>
              </w:divBdr>
            </w:div>
            <w:div w:id="1724792233">
              <w:marLeft w:val="0"/>
              <w:marRight w:val="0"/>
              <w:marTop w:val="0"/>
              <w:marBottom w:val="0"/>
              <w:divBdr>
                <w:top w:val="none" w:sz="0" w:space="0" w:color="auto"/>
                <w:left w:val="none" w:sz="0" w:space="0" w:color="auto"/>
                <w:bottom w:val="none" w:sz="0" w:space="0" w:color="auto"/>
                <w:right w:val="none" w:sz="0" w:space="0" w:color="auto"/>
              </w:divBdr>
            </w:div>
            <w:div w:id="502597009">
              <w:marLeft w:val="0"/>
              <w:marRight w:val="0"/>
              <w:marTop w:val="0"/>
              <w:marBottom w:val="0"/>
              <w:divBdr>
                <w:top w:val="none" w:sz="0" w:space="0" w:color="auto"/>
                <w:left w:val="none" w:sz="0" w:space="0" w:color="auto"/>
                <w:bottom w:val="none" w:sz="0" w:space="0" w:color="auto"/>
                <w:right w:val="none" w:sz="0" w:space="0" w:color="auto"/>
              </w:divBdr>
            </w:div>
            <w:div w:id="306125768">
              <w:marLeft w:val="0"/>
              <w:marRight w:val="0"/>
              <w:marTop w:val="0"/>
              <w:marBottom w:val="0"/>
              <w:divBdr>
                <w:top w:val="none" w:sz="0" w:space="0" w:color="auto"/>
                <w:left w:val="none" w:sz="0" w:space="0" w:color="auto"/>
                <w:bottom w:val="none" w:sz="0" w:space="0" w:color="auto"/>
                <w:right w:val="none" w:sz="0" w:space="0" w:color="auto"/>
              </w:divBdr>
            </w:div>
            <w:div w:id="1330014499">
              <w:marLeft w:val="0"/>
              <w:marRight w:val="0"/>
              <w:marTop w:val="0"/>
              <w:marBottom w:val="0"/>
              <w:divBdr>
                <w:top w:val="none" w:sz="0" w:space="0" w:color="auto"/>
                <w:left w:val="none" w:sz="0" w:space="0" w:color="auto"/>
                <w:bottom w:val="none" w:sz="0" w:space="0" w:color="auto"/>
                <w:right w:val="none" w:sz="0" w:space="0" w:color="auto"/>
              </w:divBdr>
            </w:div>
            <w:div w:id="1718582673">
              <w:marLeft w:val="0"/>
              <w:marRight w:val="0"/>
              <w:marTop w:val="0"/>
              <w:marBottom w:val="0"/>
              <w:divBdr>
                <w:top w:val="none" w:sz="0" w:space="0" w:color="auto"/>
                <w:left w:val="none" w:sz="0" w:space="0" w:color="auto"/>
                <w:bottom w:val="none" w:sz="0" w:space="0" w:color="auto"/>
                <w:right w:val="none" w:sz="0" w:space="0" w:color="auto"/>
              </w:divBdr>
            </w:div>
            <w:div w:id="1279678597">
              <w:marLeft w:val="0"/>
              <w:marRight w:val="0"/>
              <w:marTop w:val="0"/>
              <w:marBottom w:val="0"/>
              <w:divBdr>
                <w:top w:val="none" w:sz="0" w:space="0" w:color="auto"/>
                <w:left w:val="none" w:sz="0" w:space="0" w:color="auto"/>
                <w:bottom w:val="none" w:sz="0" w:space="0" w:color="auto"/>
                <w:right w:val="none" w:sz="0" w:space="0" w:color="auto"/>
              </w:divBdr>
            </w:div>
            <w:div w:id="96754154">
              <w:marLeft w:val="0"/>
              <w:marRight w:val="0"/>
              <w:marTop w:val="0"/>
              <w:marBottom w:val="0"/>
              <w:divBdr>
                <w:top w:val="none" w:sz="0" w:space="0" w:color="auto"/>
                <w:left w:val="none" w:sz="0" w:space="0" w:color="auto"/>
                <w:bottom w:val="none" w:sz="0" w:space="0" w:color="auto"/>
                <w:right w:val="none" w:sz="0" w:space="0" w:color="auto"/>
              </w:divBdr>
            </w:div>
          </w:divsChild>
        </w:div>
        <w:div w:id="1159612480">
          <w:marLeft w:val="0"/>
          <w:marRight w:val="0"/>
          <w:marTop w:val="0"/>
          <w:marBottom w:val="0"/>
          <w:divBdr>
            <w:top w:val="none" w:sz="0" w:space="0" w:color="auto"/>
            <w:left w:val="none" w:sz="0" w:space="0" w:color="auto"/>
            <w:bottom w:val="none" w:sz="0" w:space="0" w:color="auto"/>
            <w:right w:val="none" w:sz="0" w:space="0" w:color="auto"/>
          </w:divBdr>
          <w:divsChild>
            <w:div w:id="946082465">
              <w:marLeft w:val="0"/>
              <w:marRight w:val="0"/>
              <w:marTop w:val="0"/>
              <w:marBottom w:val="0"/>
              <w:divBdr>
                <w:top w:val="none" w:sz="0" w:space="0" w:color="auto"/>
                <w:left w:val="none" w:sz="0" w:space="0" w:color="auto"/>
                <w:bottom w:val="none" w:sz="0" w:space="0" w:color="auto"/>
                <w:right w:val="none" w:sz="0" w:space="0" w:color="auto"/>
              </w:divBdr>
            </w:div>
            <w:div w:id="1169448440">
              <w:marLeft w:val="0"/>
              <w:marRight w:val="0"/>
              <w:marTop w:val="0"/>
              <w:marBottom w:val="0"/>
              <w:divBdr>
                <w:top w:val="none" w:sz="0" w:space="0" w:color="auto"/>
                <w:left w:val="none" w:sz="0" w:space="0" w:color="auto"/>
                <w:bottom w:val="none" w:sz="0" w:space="0" w:color="auto"/>
                <w:right w:val="none" w:sz="0" w:space="0" w:color="auto"/>
              </w:divBdr>
            </w:div>
            <w:div w:id="528688181">
              <w:marLeft w:val="0"/>
              <w:marRight w:val="0"/>
              <w:marTop w:val="0"/>
              <w:marBottom w:val="0"/>
              <w:divBdr>
                <w:top w:val="none" w:sz="0" w:space="0" w:color="auto"/>
                <w:left w:val="none" w:sz="0" w:space="0" w:color="auto"/>
                <w:bottom w:val="none" w:sz="0" w:space="0" w:color="auto"/>
                <w:right w:val="none" w:sz="0" w:space="0" w:color="auto"/>
              </w:divBdr>
            </w:div>
            <w:div w:id="444925118">
              <w:marLeft w:val="0"/>
              <w:marRight w:val="0"/>
              <w:marTop w:val="0"/>
              <w:marBottom w:val="0"/>
              <w:divBdr>
                <w:top w:val="none" w:sz="0" w:space="0" w:color="auto"/>
                <w:left w:val="none" w:sz="0" w:space="0" w:color="auto"/>
                <w:bottom w:val="none" w:sz="0" w:space="0" w:color="auto"/>
                <w:right w:val="none" w:sz="0" w:space="0" w:color="auto"/>
              </w:divBdr>
            </w:div>
            <w:div w:id="141046793">
              <w:marLeft w:val="0"/>
              <w:marRight w:val="0"/>
              <w:marTop w:val="0"/>
              <w:marBottom w:val="0"/>
              <w:divBdr>
                <w:top w:val="none" w:sz="0" w:space="0" w:color="auto"/>
                <w:left w:val="none" w:sz="0" w:space="0" w:color="auto"/>
                <w:bottom w:val="none" w:sz="0" w:space="0" w:color="auto"/>
                <w:right w:val="none" w:sz="0" w:space="0" w:color="auto"/>
              </w:divBdr>
            </w:div>
            <w:div w:id="1355811619">
              <w:marLeft w:val="0"/>
              <w:marRight w:val="0"/>
              <w:marTop w:val="0"/>
              <w:marBottom w:val="0"/>
              <w:divBdr>
                <w:top w:val="none" w:sz="0" w:space="0" w:color="auto"/>
                <w:left w:val="none" w:sz="0" w:space="0" w:color="auto"/>
                <w:bottom w:val="none" w:sz="0" w:space="0" w:color="auto"/>
                <w:right w:val="none" w:sz="0" w:space="0" w:color="auto"/>
              </w:divBdr>
            </w:div>
          </w:divsChild>
        </w:div>
        <w:div w:id="1097752226">
          <w:marLeft w:val="0"/>
          <w:marRight w:val="0"/>
          <w:marTop w:val="0"/>
          <w:marBottom w:val="0"/>
          <w:divBdr>
            <w:top w:val="none" w:sz="0" w:space="0" w:color="auto"/>
            <w:left w:val="none" w:sz="0" w:space="0" w:color="auto"/>
            <w:bottom w:val="none" w:sz="0" w:space="0" w:color="auto"/>
            <w:right w:val="none" w:sz="0" w:space="0" w:color="auto"/>
          </w:divBdr>
          <w:divsChild>
            <w:div w:id="1306472010">
              <w:marLeft w:val="0"/>
              <w:marRight w:val="0"/>
              <w:marTop w:val="0"/>
              <w:marBottom w:val="0"/>
              <w:divBdr>
                <w:top w:val="none" w:sz="0" w:space="0" w:color="auto"/>
                <w:left w:val="none" w:sz="0" w:space="0" w:color="auto"/>
                <w:bottom w:val="none" w:sz="0" w:space="0" w:color="auto"/>
                <w:right w:val="none" w:sz="0" w:space="0" w:color="auto"/>
              </w:divBdr>
            </w:div>
            <w:div w:id="1730953003">
              <w:marLeft w:val="0"/>
              <w:marRight w:val="0"/>
              <w:marTop w:val="0"/>
              <w:marBottom w:val="0"/>
              <w:divBdr>
                <w:top w:val="none" w:sz="0" w:space="0" w:color="auto"/>
                <w:left w:val="none" w:sz="0" w:space="0" w:color="auto"/>
                <w:bottom w:val="none" w:sz="0" w:space="0" w:color="auto"/>
                <w:right w:val="none" w:sz="0" w:space="0" w:color="auto"/>
              </w:divBdr>
            </w:div>
            <w:div w:id="1755277365">
              <w:marLeft w:val="0"/>
              <w:marRight w:val="0"/>
              <w:marTop w:val="0"/>
              <w:marBottom w:val="0"/>
              <w:divBdr>
                <w:top w:val="none" w:sz="0" w:space="0" w:color="auto"/>
                <w:left w:val="none" w:sz="0" w:space="0" w:color="auto"/>
                <w:bottom w:val="none" w:sz="0" w:space="0" w:color="auto"/>
                <w:right w:val="none" w:sz="0" w:space="0" w:color="auto"/>
              </w:divBdr>
            </w:div>
            <w:div w:id="1856531646">
              <w:marLeft w:val="0"/>
              <w:marRight w:val="0"/>
              <w:marTop w:val="0"/>
              <w:marBottom w:val="0"/>
              <w:divBdr>
                <w:top w:val="none" w:sz="0" w:space="0" w:color="auto"/>
                <w:left w:val="none" w:sz="0" w:space="0" w:color="auto"/>
                <w:bottom w:val="none" w:sz="0" w:space="0" w:color="auto"/>
                <w:right w:val="none" w:sz="0" w:space="0" w:color="auto"/>
              </w:divBdr>
            </w:div>
            <w:div w:id="1712879072">
              <w:marLeft w:val="0"/>
              <w:marRight w:val="0"/>
              <w:marTop w:val="0"/>
              <w:marBottom w:val="0"/>
              <w:divBdr>
                <w:top w:val="none" w:sz="0" w:space="0" w:color="auto"/>
                <w:left w:val="none" w:sz="0" w:space="0" w:color="auto"/>
                <w:bottom w:val="none" w:sz="0" w:space="0" w:color="auto"/>
                <w:right w:val="none" w:sz="0" w:space="0" w:color="auto"/>
              </w:divBdr>
            </w:div>
            <w:div w:id="815686974">
              <w:marLeft w:val="0"/>
              <w:marRight w:val="0"/>
              <w:marTop w:val="0"/>
              <w:marBottom w:val="0"/>
              <w:divBdr>
                <w:top w:val="none" w:sz="0" w:space="0" w:color="auto"/>
                <w:left w:val="none" w:sz="0" w:space="0" w:color="auto"/>
                <w:bottom w:val="none" w:sz="0" w:space="0" w:color="auto"/>
                <w:right w:val="none" w:sz="0" w:space="0" w:color="auto"/>
              </w:divBdr>
            </w:div>
            <w:div w:id="272172416">
              <w:marLeft w:val="0"/>
              <w:marRight w:val="0"/>
              <w:marTop w:val="0"/>
              <w:marBottom w:val="0"/>
              <w:divBdr>
                <w:top w:val="none" w:sz="0" w:space="0" w:color="auto"/>
                <w:left w:val="none" w:sz="0" w:space="0" w:color="auto"/>
                <w:bottom w:val="none" w:sz="0" w:space="0" w:color="auto"/>
                <w:right w:val="none" w:sz="0" w:space="0" w:color="auto"/>
              </w:divBdr>
            </w:div>
            <w:div w:id="122357871">
              <w:marLeft w:val="0"/>
              <w:marRight w:val="0"/>
              <w:marTop w:val="0"/>
              <w:marBottom w:val="0"/>
              <w:divBdr>
                <w:top w:val="none" w:sz="0" w:space="0" w:color="auto"/>
                <w:left w:val="none" w:sz="0" w:space="0" w:color="auto"/>
                <w:bottom w:val="none" w:sz="0" w:space="0" w:color="auto"/>
                <w:right w:val="none" w:sz="0" w:space="0" w:color="auto"/>
              </w:divBdr>
            </w:div>
            <w:div w:id="610281913">
              <w:marLeft w:val="0"/>
              <w:marRight w:val="0"/>
              <w:marTop w:val="0"/>
              <w:marBottom w:val="0"/>
              <w:divBdr>
                <w:top w:val="none" w:sz="0" w:space="0" w:color="auto"/>
                <w:left w:val="none" w:sz="0" w:space="0" w:color="auto"/>
                <w:bottom w:val="none" w:sz="0" w:space="0" w:color="auto"/>
                <w:right w:val="none" w:sz="0" w:space="0" w:color="auto"/>
              </w:divBdr>
            </w:div>
            <w:div w:id="974792712">
              <w:marLeft w:val="0"/>
              <w:marRight w:val="0"/>
              <w:marTop w:val="0"/>
              <w:marBottom w:val="0"/>
              <w:divBdr>
                <w:top w:val="none" w:sz="0" w:space="0" w:color="auto"/>
                <w:left w:val="none" w:sz="0" w:space="0" w:color="auto"/>
                <w:bottom w:val="none" w:sz="0" w:space="0" w:color="auto"/>
                <w:right w:val="none" w:sz="0" w:space="0" w:color="auto"/>
              </w:divBdr>
            </w:div>
            <w:div w:id="1573349909">
              <w:marLeft w:val="0"/>
              <w:marRight w:val="0"/>
              <w:marTop w:val="0"/>
              <w:marBottom w:val="0"/>
              <w:divBdr>
                <w:top w:val="none" w:sz="0" w:space="0" w:color="auto"/>
                <w:left w:val="none" w:sz="0" w:space="0" w:color="auto"/>
                <w:bottom w:val="none" w:sz="0" w:space="0" w:color="auto"/>
                <w:right w:val="none" w:sz="0" w:space="0" w:color="auto"/>
              </w:divBdr>
            </w:div>
          </w:divsChild>
        </w:div>
        <w:div w:id="119762537">
          <w:marLeft w:val="0"/>
          <w:marRight w:val="0"/>
          <w:marTop w:val="0"/>
          <w:marBottom w:val="0"/>
          <w:divBdr>
            <w:top w:val="none" w:sz="0" w:space="0" w:color="auto"/>
            <w:left w:val="none" w:sz="0" w:space="0" w:color="auto"/>
            <w:bottom w:val="none" w:sz="0" w:space="0" w:color="auto"/>
            <w:right w:val="none" w:sz="0" w:space="0" w:color="auto"/>
          </w:divBdr>
          <w:divsChild>
            <w:div w:id="61026634">
              <w:marLeft w:val="0"/>
              <w:marRight w:val="0"/>
              <w:marTop w:val="0"/>
              <w:marBottom w:val="0"/>
              <w:divBdr>
                <w:top w:val="none" w:sz="0" w:space="0" w:color="auto"/>
                <w:left w:val="none" w:sz="0" w:space="0" w:color="auto"/>
                <w:bottom w:val="none" w:sz="0" w:space="0" w:color="auto"/>
                <w:right w:val="none" w:sz="0" w:space="0" w:color="auto"/>
              </w:divBdr>
            </w:div>
          </w:divsChild>
        </w:div>
        <w:div w:id="609824988">
          <w:marLeft w:val="0"/>
          <w:marRight w:val="0"/>
          <w:marTop w:val="0"/>
          <w:marBottom w:val="0"/>
          <w:divBdr>
            <w:top w:val="none" w:sz="0" w:space="0" w:color="auto"/>
            <w:left w:val="none" w:sz="0" w:space="0" w:color="auto"/>
            <w:bottom w:val="none" w:sz="0" w:space="0" w:color="auto"/>
            <w:right w:val="none" w:sz="0" w:space="0" w:color="auto"/>
          </w:divBdr>
          <w:divsChild>
            <w:div w:id="1271812984">
              <w:marLeft w:val="0"/>
              <w:marRight w:val="0"/>
              <w:marTop w:val="0"/>
              <w:marBottom w:val="0"/>
              <w:divBdr>
                <w:top w:val="none" w:sz="0" w:space="0" w:color="auto"/>
                <w:left w:val="none" w:sz="0" w:space="0" w:color="auto"/>
                <w:bottom w:val="none" w:sz="0" w:space="0" w:color="auto"/>
                <w:right w:val="none" w:sz="0" w:space="0" w:color="auto"/>
              </w:divBdr>
            </w:div>
            <w:div w:id="1032151341">
              <w:marLeft w:val="0"/>
              <w:marRight w:val="0"/>
              <w:marTop w:val="0"/>
              <w:marBottom w:val="0"/>
              <w:divBdr>
                <w:top w:val="none" w:sz="0" w:space="0" w:color="auto"/>
                <w:left w:val="none" w:sz="0" w:space="0" w:color="auto"/>
                <w:bottom w:val="none" w:sz="0" w:space="0" w:color="auto"/>
                <w:right w:val="none" w:sz="0" w:space="0" w:color="auto"/>
              </w:divBdr>
            </w:div>
          </w:divsChild>
        </w:div>
        <w:div w:id="659843275">
          <w:marLeft w:val="0"/>
          <w:marRight w:val="0"/>
          <w:marTop w:val="0"/>
          <w:marBottom w:val="0"/>
          <w:divBdr>
            <w:top w:val="none" w:sz="0" w:space="0" w:color="auto"/>
            <w:left w:val="none" w:sz="0" w:space="0" w:color="auto"/>
            <w:bottom w:val="none" w:sz="0" w:space="0" w:color="auto"/>
            <w:right w:val="none" w:sz="0" w:space="0" w:color="auto"/>
          </w:divBdr>
          <w:divsChild>
            <w:div w:id="1877160336">
              <w:marLeft w:val="0"/>
              <w:marRight w:val="0"/>
              <w:marTop w:val="0"/>
              <w:marBottom w:val="0"/>
              <w:divBdr>
                <w:top w:val="none" w:sz="0" w:space="0" w:color="auto"/>
                <w:left w:val="none" w:sz="0" w:space="0" w:color="auto"/>
                <w:bottom w:val="none" w:sz="0" w:space="0" w:color="auto"/>
                <w:right w:val="none" w:sz="0" w:space="0" w:color="auto"/>
              </w:divBdr>
            </w:div>
            <w:div w:id="1997562611">
              <w:marLeft w:val="0"/>
              <w:marRight w:val="0"/>
              <w:marTop w:val="0"/>
              <w:marBottom w:val="0"/>
              <w:divBdr>
                <w:top w:val="none" w:sz="0" w:space="0" w:color="auto"/>
                <w:left w:val="none" w:sz="0" w:space="0" w:color="auto"/>
                <w:bottom w:val="none" w:sz="0" w:space="0" w:color="auto"/>
                <w:right w:val="none" w:sz="0" w:space="0" w:color="auto"/>
              </w:divBdr>
            </w:div>
          </w:divsChild>
        </w:div>
        <w:div w:id="1178421511">
          <w:marLeft w:val="0"/>
          <w:marRight w:val="0"/>
          <w:marTop w:val="0"/>
          <w:marBottom w:val="0"/>
          <w:divBdr>
            <w:top w:val="none" w:sz="0" w:space="0" w:color="auto"/>
            <w:left w:val="none" w:sz="0" w:space="0" w:color="auto"/>
            <w:bottom w:val="none" w:sz="0" w:space="0" w:color="auto"/>
            <w:right w:val="none" w:sz="0" w:space="0" w:color="auto"/>
          </w:divBdr>
          <w:divsChild>
            <w:div w:id="17881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8296</Words>
  <Characters>47289</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Sanya</cp:lastModifiedBy>
  <cp:revision>1</cp:revision>
  <dcterms:created xsi:type="dcterms:W3CDTF">2014-01-25T16:54:00Z</dcterms:created>
  <dcterms:modified xsi:type="dcterms:W3CDTF">2014-01-25T16:58:00Z</dcterms:modified>
</cp:coreProperties>
</file>